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w:t>
      </w:r>
      <w:r w:rsidR="007B0267" w:rsidRPr="007B0267">
        <w:rPr>
          <w:rFonts w:ascii="Times New Roman" w:eastAsia="Times New Roman" w:hAnsi="Times New Roman" w:cs="Times New Roman"/>
          <w:b/>
          <w:bCs/>
          <w:sz w:val="28"/>
          <w:szCs w:val="28"/>
          <w:lang w:eastAsia="ru-RU"/>
        </w:rPr>
        <w:t xml:space="preserve">Утвержден новый административный регламент по предоставлению государственной услуги по выдаче (предоставлению) гражданину РФ разрешения на ввоз или вывоз </w:t>
      </w:r>
      <w:proofErr w:type="gramStart"/>
      <w:r w:rsidR="007B0267" w:rsidRPr="007B0267">
        <w:rPr>
          <w:rFonts w:ascii="Times New Roman" w:eastAsia="Times New Roman" w:hAnsi="Times New Roman" w:cs="Times New Roman"/>
          <w:b/>
          <w:bCs/>
          <w:sz w:val="28"/>
          <w:szCs w:val="28"/>
          <w:lang w:eastAsia="ru-RU"/>
        </w:rPr>
        <w:t>гражданского</w:t>
      </w:r>
      <w:proofErr w:type="gramEnd"/>
      <w:r w:rsidR="007B0267" w:rsidRPr="007B0267">
        <w:rPr>
          <w:rFonts w:ascii="Times New Roman" w:eastAsia="Times New Roman" w:hAnsi="Times New Roman" w:cs="Times New Roman"/>
          <w:b/>
          <w:bCs/>
          <w:sz w:val="28"/>
          <w:szCs w:val="28"/>
          <w:lang w:eastAsia="ru-RU"/>
        </w:rPr>
        <w:t xml:space="preserve"> или наградного оружия и патронов к нему</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риказ </w:t>
      </w:r>
      <w:proofErr w:type="spellStart"/>
      <w:r>
        <w:rPr>
          <w:rFonts w:ascii="Times New Roman" w:eastAsia="Times New Roman" w:hAnsi="Times New Roman" w:cs="Times New Roman"/>
          <w:sz w:val="28"/>
          <w:szCs w:val="28"/>
          <w:lang w:eastAsia="ru-RU"/>
        </w:rPr>
        <w:t>Росгвардии</w:t>
      </w:r>
      <w:proofErr w:type="spellEnd"/>
      <w:r>
        <w:rPr>
          <w:rFonts w:ascii="Times New Roman" w:eastAsia="Times New Roman" w:hAnsi="Times New Roman" w:cs="Times New Roman"/>
          <w:sz w:val="28"/>
          <w:szCs w:val="28"/>
          <w:lang w:eastAsia="ru-RU"/>
        </w:rPr>
        <w:t xml:space="preserve"> от 13.02.2024 №</w:t>
      </w:r>
      <w:r w:rsidRPr="007B0267">
        <w:rPr>
          <w:rFonts w:ascii="Times New Roman" w:eastAsia="Times New Roman" w:hAnsi="Times New Roman" w:cs="Times New Roman"/>
          <w:sz w:val="28"/>
          <w:szCs w:val="28"/>
          <w:lang w:eastAsia="ru-RU"/>
        </w:rPr>
        <w:t xml:space="preserve"> 35</w:t>
      </w:r>
      <w:r>
        <w:rPr>
          <w:rFonts w:ascii="Times New Roman" w:eastAsia="Times New Roman" w:hAnsi="Times New Roman" w:cs="Times New Roman"/>
          <w:sz w:val="28"/>
          <w:szCs w:val="28"/>
          <w:lang w:eastAsia="ru-RU"/>
        </w:rPr>
        <w:t xml:space="preserve"> «</w:t>
      </w:r>
      <w:r w:rsidRPr="007B0267">
        <w:rPr>
          <w:rFonts w:ascii="Times New Roman" w:eastAsia="Times New Roman" w:hAnsi="Times New Roman" w:cs="Times New Roman"/>
          <w:sz w:val="28"/>
          <w:szCs w:val="28"/>
          <w:lang w:eastAsia="ru-RU"/>
        </w:rPr>
        <w:t>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(предоставлению) гражданину Российской Федерации разрешения на ввоз в Российскую Федерацию или вывоз из Российской Федерации гражданского или нагр</w:t>
      </w:r>
      <w:r>
        <w:rPr>
          <w:rFonts w:ascii="Times New Roman" w:eastAsia="Times New Roman" w:hAnsi="Times New Roman" w:cs="Times New Roman"/>
          <w:sz w:val="28"/>
          <w:szCs w:val="28"/>
          <w:lang w:eastAsia="ru-RU"/>
        </w:rPr>
        <w:t>адного оружия и патронов к нему».</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Заявителями на получение </w:t>
      </w:r>
      <w:proofErr w:type="spellStart"/>
      <w:r w:rsidRPr="007B0267">
        <w:rPr>
          <w:rFonts w:ascii="Times New Roman" w:eastAsia="Times New Roman" w:hAnsi="Times New Roman" w:cs="Times New Roman"/>
          <w:sz w:val="28"/>
          <w:szCs w:val="28"/>
          <w:lang w:eastAsia="ru-RU"/>
        </w:rPr>
        <w:t>госуслуги</w:t>
      </w:r>
      <w:proofErr w:type="spellEnd"/>
      <w:r w:rsidRPr="007B0267">
        <w:rPr>
          <w:rFonts w:ascii="Times New Roman" w:eastAsia="Times New Roman" w:hAnsi="Times New Roman" w:cs="Times New Roman"/>
          <w:sz w:val="28"/>
          <w:szCs w:val="28"/>
          <w:lang w:eastAsia="ru-RU"/>
        </w:rPr>
        <w:t xml:space="preserve"> являются граждане РФ, имеющие намерения ввезти в РФ или вывезти из РФ гражданское или наградное оружие и патроны к нему.</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Максимальный срок предоставления </w:t>
      </w:r>
      <w:proofErr w:type="spellStart"/>
      <w:r w:rsidRPr="007B0267">
        <w:rPr>
          <w:rFonts w:ascii="Times New Roman" w:eastAsia="Times New Roman" w:hAnsi="Times New Roman" w:cs="Times New Roman"/>
          <w:sz w:val="28"/>
          <w:szCs w:val="28"/>
          <w:lang w:eastAsia="ru-RU"/>
        </w:rPr>
        <w:t>госуслуги</w:t>
      </w:r>
      <w:proofErr w:type="spellEnd"/>
      <w:r w:rsidRPr="007B0267">
        <w:rPr>
          <w:rFonts w:ascii="Times New Roman" w:eastAsia="Times New Roman" w:hAnsi="Times New Roman" w:cs="Times New Roman"/>
          <w:sz w:val="28"/>
          <w:szCs w:val="28"/>
          <w:lang w:eastAsia="ru-RU"/>
        </w:rPr>
        <w:t xml:space="preserve"> не может превышать 10 рабочих дней.</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За предоставление </w:t>
      </w:r>
      <w:proofErr w:type="spellStart"/>
      <w:r w:rsidRPr="007B0267">
        <w:rPr>
          <w:rFonts w:ascii="Times New Roman" w:eastAsia="Times New Roman" w:hAnsi="Times New Roman" w:cs="Times New Roman"/>
          <w:sz w:val="28"/>
          <w:szCs w:val="28"/>
          <w:lang w:eastAsia="ru-RU"/>
        </w:rPr>
        <w:t>госуслуги</w:t>
      </w:r>
      <w:proofErr w:type="spellEnd"/>
      <w:r w:rsidRPr="007B0267">
        <w:rPr>
          <w:rFonts w:ascii="Times New Roman" w:eastAsia="Times New Roman" w:hAnsi="Times New Roman" w:cs="Times New Roman"/>
          <w:sz w:val="28"/>
          <w:szCs w:val="28"/>
          <w:lang w:eastAsia="ru-RU"/>
        </w:rPr>
        <w:t xml:space="preserve"> в части предоставления разрешения, внесения изменений в реестры лицензий и разрешений уплачивается госпошлина.</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Приказ вступает в силу по истечении 3 месяцев со дня его официального опубликования.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Утратит силу аналогичный п</w:t>
      </w:r>
      <w:r>
        <w:rPr>
          <w:rFonts w:ascii="Times New Roman" w:eastAsia="Times New Roman" w:hAnsi="Times New Roman" w:cs="Times New Roman"/>
          <w:sz w:val="28"/>
          <w:szCs w:val="28"/>
          <w:lang w:eastAsia="ru-RU"/>
        </w:rPr>
        <w:t xml:space="preserve">риказ </w:t>
      </w:r>
      <w:proofErr w:type="spellStart"/>
      <w:r>
        <w:rPr>
          <w:rFonts w:ascii="Times New Roman" w:eastAsia="Times New Roman" w:hAnsi="Times New Roman" w:cs="Times New Roman"/>
          <w:sz w:val="28"/>
          <w:szCs w:val="28"/>
          <w:lang w:eastAsia="ru-RU"/>
        </w:rPr>
        <w:t>Росгвардии</w:t>
      </w:r>
      <w:proofErr w:type="spellEnd"/>
      <w:r>
        <w:rPr>
          <w:rFonts w:ascii="Times New Roman" w:eastAsia="Times New Roman" w:hAnsi="Times New Roman" w:cs="Times New Roman"/>
          <w:sz w:val="28"/>
          <w:szCs w:val="28"/>
          <w:lang w:eastAsia="ru-RU"/>
        </w:rPr>
        <w:t xml:space="preserve"> от 28.09.2019 №</w:t>
      </w:r>
      <w:r w:rsidRPr="007B0267">
        <w:rPr>
          <w:rFonts w:ascii="Times New Roman" w:eastAsia="Times New Roman" w:hAnsi="Times New Roman" w:cs="Times New Roman"/>
          <w:sz w:val="28"/>
          <w:szCs w:val="28"/>
          <w:lang w:eastAsia="ru-RU"/>
        </w:rPr>
        <w:t xml:space="preserve"> 338.</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007B0267" w:rsidRPr="007B0267">
        <w:rPr>
          <w:rFonts w:ascii="Times New Roman" w:eastAsia="Times New Roman" w:hAnsi="Times New Roman" w:cs="Times New Roman"/>
          <w:b/>
          <w:bCs/>
          <w:sz w:val="28"/>
          <w:szCs w:val="28"/>
          <w:lang w:eastAsia="ru-RU"/>
        </w:rPr>
        <w:t>Отсутствие постоянно или временно проживающего в жилом помещении потребителя в связи с его призывом на военную службу по мобилизации в Вооруженные Силы РФ будет являться основанием для перерасчета размера платы за отдельные виды коммунальных услуг за указанный период</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Правительства РФ от 11.04.2024 № 460 «</w:t>
      </w:r>
      <w:r w:rsidRPr="007B0267">
        <w:rPr>
          <w:rFonts w:ascii="Times New Roman" w:eastAsia="Times New Roman" w:hAnsi="Times New Roman" w:cs="Times New Roman"/>
          <w:sz w:val="28"/>
          <w:szCs w:val="28"/>
          <w:lang w:eastAsia="ru-RU"/>
        </w:rPr>
        <w:t>О внесении изменений в постановление Правительства Российс</w:t>
      </w:r>
      <w:r>
        <w:rPr>
          <w:rFonts w:ascii="Times New Roman" w:eastAsia="Times New Roman" w:hAnsi="Times New Roman" w:cs="Times New Roman"/>
          <w:sz w:val="28"/>
          <w:szCs w:val="28"/>
          <w:lang w:eastAsia="ru-RU"/>
        </w:rPr>
        <w:t>кой Федерации от 6 мая 2011 г. № 354»</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качестве документов, подтверждающих продолжительность периода временного отсутствия, к заявлению о перерасчете могут прилагаться в том числе документы, подтверждающие период прохождения военной службы по мобилизации в соответствии с законодательством РФ.</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sidR="007B0267" w:rsidRPr="007B0267">
        <w:rPr>
          <w:rFonts w:ascii="Times New Roman" w:eastAsia="Times New Roman" w:hAnsi="Times New Roman" w:cs="Times New Roman"/>
          <w:b/>
          <w:bCs/>
          <w:sz w:val="28"/>
          <w:szCs w:val="28"/>
          <w:lang w:eastAsia="ru-RU"/>
        </w:rPr>
        <w:t>Заключено Федеральное отраслевое соглашение по внутреннему водному транспорту Российской Федерации на 2024 - 2027 годы</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Соглашение служит целям регулирования социально-трудовых отношений работников и работодателей на внутреннем водном транспорте, развития </w:t>
      </w:r>
      <w:r w:rsidRPr="007B0267">
        <w:rPr>
          <w:rFonts w:ascii="Times New Roman" w:eastAsia="Times New Roman" w:hAnsi="Times New Roman" w:cs="Times New Roman"/>
          <w:sz w:val="28"/>
          <w:szCs w:val="28"/>
          <w:lang w:eastAsia="ru-RU"/>
        </w:rPr>
        <w:lastRenderedPageBreak/>
        <w:t>социального партнерства, учета интересов работников, работодателей и государства в вопросах оплаты труда, занятости, обеспечения нормальных и безопасных условий труда и согласованного уровня социальных гарантий, компенсаций и льгот.</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Целями соглашения являются, в том числе: создание действенного механизма поддержания социальной стабильности в организациях как важнейшего условия поступательного развития отрасли; установление минимальных отраслевых гарантий по оплате труда, по компенсациям и льготам работникам и определение механизма их предоставления; принятие обязательств, направленных на обеспечение рациональных и благоприятных для работников режимов труда и отдыха; содействие занятости работников.</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sidR="007B0267" w:rsidRPr="007B0267">
        <w:rPr>
          <w:rFonts w:ascii="Times New Roman" w:eastAsia="Times New Roman" w:hAnsi="Times New Roman" w:cs="Times New Roman"/>
          <w:b/>
          <w:bCs/>
          <w:sz w:val="28"/>
          <w:szCs w:val="28"/>
          <w:lang w:eastAsia="ru-RU"/>
        </w:rPr>
        <w:t>Установлены дополнительные периоды службы, включаемые в выслугу лет для назначения военных пенсий сотрудникам Следственного комитета</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Правительства РФ от 13.04.2024 № 469 «</w:t>
      </w:r>
      <w:r w:rsidRPr="007B0267">
        <w:rPr>
          <w:rFonts w:ascii="Times New Roman" w:eastAsia="Times New Roman" w:hAnsi="Times New Roman" w:cs="Times New Roman"/>
          <w:sz w:val="28"/>
          <w:szCs w:val="28"/>
          <w:lang w:eastAsia="ru-RU"/>
        </w:rPr>
        <w:t>О внесении изменений в постановление Правительства Российской Ф</w:t>
      </w:r>
      <w:r>
        <w:rPr>
          <w:rFonts w:ascii="Times New Roman" w:eastAsia="Times New Roman" w:hAnsi="Times New Roman" w:cs="Times New Roman"/>
          <w:sz w:val="28"/>
          <w:szCs w:val="28"/>
          <w:lang w:eastAsia="ru-RU"/>
        </w:rPr>
        <w:t>едерации от 2 мая 2012 г. № 411»</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Согласно постановлению в выслугу лет, учитываемую для назначения пенсий в соответствии с Законом РФ от 12.02.1993 N 4468-1, засчитываются периоды военной службы и (или) службы: в органах внутренних дел, МЧС, в органах по контролю за оборотом наркотических средств и психотропных веществ, службы в учреждениях и органах УИС, </w:t>
      </w:r>
      <w:proofErr w:type="spellStart"/>
      <w:r w:rsidRPr="007B0267">
        <w:rPr>
          <w:rFonts w:ascii="Times New Roman" w:eastAsia="Times New Roman" w:hAnsi="Times New Roman" w:cs="Times New Roman"/>
          <w:sz w:val="28"/>
          <w:szCs w:val="28"/>
          <w:lang w:eastAsia="ru-RU"/>
        </w:rPr>
        <w:t>Росгвардии</w:t>
      </w:r>
      <w:proofErr w:type="spellEnd"/>
      <w:r w:rsidRPr="007B0267">
        <w:rPr>
          <w:rFonts w:ascii="Times New Roman" w:eastAsia="Times New Roman" w:hAnsi="Times New Roman" w:cs="Times New Roman"/>
          <w:sz w:val="28"/>
          <w:szCs w:val="28"/>
          <w:lang w:eastAsia="ru-RU"/>
        </w:rPr>
        <w:t>, в органах принудительного исполнения РФ, в органах и организациях прокуратуры в должностях, по которым предусмотрено присвоение классных чинов прокурорских работников, а также в Следственном комитете в должностях, по которым предусмотрено присвоение специальных званий.</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Одни и те же периоды, которые могут быть зачтены по разным основаниям, засчитываются по одному основанию, дающему большую выслугу лет.</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r w:rsidR="007B0267" w:rsidRPr="007B0267">
        <w:rPr>
          <w:rFonts w:ascii="Times New Roman" w:eastAsia="Times New Roman" w:hAnsi="Times New Roman" w:cs="Times New Roman"/>
          <w:b/>
          <w:bCs/>
          <w:sz w:val="28"/>
          <w:szCs w:val="28"/>
          <w:lang w:eastAsia="ru-RU"/>
        </w:rPr>
        <w:t>Банк России планирует обновить порядок ведения кассовых операций с наличной иностранной валютой в уполномоченных банках</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Проек</w:t>
      </w:r>
      <w:r>
        <w:rPr>
          <w:rFonts w:ascii="Times New Roman" w:eastAsia="Times New Roman" w:hAnsi="Times New Roman" w:cs="Times New Roman"/>
          <w:sz w:val="28"/>
          <w:szCs w:val="28"/>
          <w:lang w:eastAsia="ru-RU"/>
        </w:rPr>
        <w:t>т Указания Банка России «</w:t>
      </w:r>
      <w:r w:rsidRPr="007B0267">
        <w:rPr>
          <w:rFonts w:ascii="Times New Roman" w:eastAsia="Times New Roman" w:hAnsi="Times New Roman" w:cs="Times New Roman"/>
          <w:sz w:val="28"/>
          <w:szCs w:val="28"/>
          <w:lang w:eastAsia="ru-RU"/>
        </w:rPr>
        <w:t xml:space="preserve">О порядке ведения кассовых операций с наличной иностранной </w:t>
      </w:r>
      <w:r>
        <w:rPr>
          <w:rFonts w:ascii="Times New Roman" w:eastAsia="Times New Roman" w:hAnsi="Times New Roman" w:cs="Times New Roman"/>
          <w:sz w:val="28"/>
          <w:szCs w:val="28"/>
          <w:lang w:eastAsia="ru-RU"/>
        </w:rPr>
        <w:t>валютой в уполномоченных банках»</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пояснительной записке к проекту Указания отмечено, что его разработка требуется в целях актуализации действующего порядка ведения кассовых операций с наличной иностранной валютой, установленного Указани</w:t>
      </w:r>
      <w:r>
        <w:rPr>
          <w:rFonts w:ascii="Times New Roman" w:eastAsia="Times New Roman" w:hAnsi="Times New Roman" w:cs="Times New Roman"/>
          <w:sz w:val="28"/>
          <w:szCs w:val="28"/>
          <w:lang w:eastAsia="ru-RU"/>
        </w:rPr>
        <w:t xml:space="preserve">ем Банка России от 30.01.2020 № </w:t>
      </w:r>
      <w:r w:rsidRPr="007B0267">
        <w:rPr>
          <w:rFonts w:ascii="Times New Roman" w:eastAsia="Times New Roman" w:hAnsi="Times New Roman" w:cs="Times New Roman"/>
          <w:sz w:val="28"/>
          <w:szCs w:val="28"/>
          <w:lang w:eastAsia="ru-RU"/>
        </w:rPr>
        <w:t>5396-У, с учетом практики его применения в уполномоченных банках.</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lastRenderedPageBreak/>
        <w:t>Действие проекта Указания распространяется на уполномоченные банки и их подразделения, осуществляющие операции с наличной иностранной валютой.</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Предполагается, что новый порядок вступит в силу с 1 октября 2025 года. Утратит силу действующий порядок, установленный Указан</w:t>
      </w:r>
      <w:r>
        <w:rPr>
          <w:rFonts w:ascii="Times New Roman" w:eastAsia="Times New Roman" w:hAnsi="Times New Roman" w:cs="Times New Roman"/>
          <w:sz w:val="28"/>
          <w:szCs w:val="28"/>
          <w:lang w:eastAsia="ru-RU"/>
        </w:rPr>
        <w:t>ием Банка России от 30.01.2020 №</w:t>
      </w:r>
      <w:r w:rsidRPr="007B0267">
        <w:rPr>
          <w:rFonts w:ascii="Times New Roman" w:eastAsia="Times New Roman" w:hAnsi="Times New Roman" w:cs="Times New Roman"/>
          <w:sz w:val="28"/>
          <w:szCs w:val="28"/>
          <w:lang w:eastAsia="ru-RU"/>
        </w:rPr>
        <w:t xml:space="preserve"> 5396-У.</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 </w:t>
      </w:r>
      <w:r w:rsidR="007B0267" w:rsidRPr="007B0267">
        <w:rPr>
          <w:rFonts w:ascii="Times New Roman" w:eastAsia="Times New Roman" w:hAnsi="Times New Roman" w:cs="Times New Roman"/>
          <w:b/>
          <w:bCs/>
          <w:sz w:val="28"/>
          <w:szCs w:val="28"/>
          <w:lang w:eastAsia="ru-RU"/>
        </w:rPr>
        <w:t>С 1 сентября 2024 года актуализируется порядок представления информации в ФГИС ОПВК</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Правительства РФ от 13.04.2024 № 471 «</w:t>
      </w:r>
      <w:r w:rsidRPr="007B0267">
        <w:rPr>
          <w:rFonts w:ascii="Times New Roman" w:eastAsia="Times New Roman" w:hAnsi="Times New Roman" w:cs="Times New Roman"/>
          <w:sz w:val="28"/>
          <w:szCs w:val="28"/>
          <w:lang w:eastAsia="ru-RU"/>
        </w:rPr>
        <w:t xml:space="preserve">О внесении изменений в постановление Правительства Российской Федерации от 18 октября </w:t>
      </w:r>
      <w:r>
        <w:rPr>
          <w:rFonts w:ascii="Times New Roman" w:eastAsia="Times New Roman" w:hAnsi="Times New Roman" w:cs="Times New Roman"/>
          <w:sz w:val="28"/>
          <w:szCs w:val="28"/>
          <w:lang w:eastAsia="ru-RU"/>
        </w:rPr>
        <w:t>2019 г. № 1346»</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Внесенными поправками: дополнен перечень поставщиков информации в указанную систему; увеличен с 10 до 30 рабочих дней срок представления информации в систему (со дня изменения размещенной в ней информации); предусмотрена возможность включения в систему дополнительной информации.</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 </w:t>
      </w:r>
      <w:r w:rsidR="007B0267" w:rsidRPr="007B0267">
        <w:rPr>
          <w:rFonts w:ascii="Times New Roman" w:eastAsia="Times New Roman" w:hAnsi="Times New Roman" w:cs="Times New Roman"/>
          <w:b/>
          <w:bCs/>
          <w:sz w:val="28"/>
          <w:szCs w:val="28"/>
          <w:lang w:eastAsia="ru-RU"/>
        </w:rPr>
        <w:t>Уточнен перечень видов технологий, признаваемых современными технологиями в целях заключения специальных инвестиционных контрактов</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Распоряжение </w:t>
      </w:r>
      <w:r>
        <w:rPr>
          <w:rFonts w:ascii="Times New Roman" w:eastAsia="Times New Roman" w:hAnsi="Times New Roman" w:cs="Times New Roman"/>
          <w:sz w:val="28"/>
          <w:szCs w:val="28"/>
          <w:lang w:eastAsia="ru-RU"/>
        </w:rPr>
        <w:t>Правительства РФ от 12.04.2024 № 903-р «</w:t>
      </w:r>
      <w:r w:rsidRPr="007B0267">
        <w:rPr>
          <w:rFonts w:ascii="Times New Roman" w:eastAsia="Times New Roman" w:hAnsi="Times New Roman" w:cs="Times New Roman"/>
          <w:sz w:val="28"/>
          <w:szCs w:val="28"/>
          <w:lang w:eastAsia="ru-RU"/>
        </w:rPr>
        <w:t>О внесении изменений в перечень видов технологий, признаваемых современными технологиями в целях заключения специальных инвестиционных контрактов, утв. распоряжением Правительства РФ от</w:t>
      </w:r>
      <w:r>
        <w:rPr>
          <w:rFonts w:ascii="Times New Roman" w:eastAsia="Times New Roman" w:hAnsi="Times New Roman" w:cs="Times New Roman"/>
          <w:sz w:val="28"/>
          <w:szCs w:val="28"/>
          <w:lang w:eastAsia="ru-RU"/>
        </w:rPr>
        <w:t xml:space="preserve"> 28.11.2020 № 3143-р»</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Внесены по</w:t>
      </w:r>
      <w:r>
        <w:rPr>
          <w:rFonts w:ascii="Times New Roman" w:eastAsia="Times New Roman" w:hAnsi="Times New Roman" w:cs="Times New Roman"/>
          <w:sz w:val="28"/>
          <w:szCs w:val="28"/>
          <w:lang w:eastAsia="ru-RU"/>
        </w:rPr>
        <w:t>правки в позицию 501 перечня – «</w:t>
      </w:r>
      <w:r w:rsidRPr="007B0267">
        <w:rPr>
          <w:rFonts w:ascii="Times New Roman" w:eastAsia="Times New Roman" w:hAnsi="Times New Roman" w:cs="Times New Roman"/>
          <w:sz w:val="28"/>
          <w:szCs w:val="28"/>
          <w:lang w:eastAsia="ru-RU"/>
        </w:rPr>
        <w:t>Технология производства экологически чистых городских транспортных сре</w:t>
      </w:r>
      <w:r>
        <w:rPr>
          <w:rFonts w:ascii="Times New Roman" w:eastAsia="Times New Roman" w:hAnsi="Times New Roman" w:cs="Times New Roman"/>
          <w:sz w:val="28"/>
          <w:szCs w:val="28"/>
          <w:lang w:eastAsia="ru-RU"/>
        </w:rPr>
        <w:t>дств на базе тяговых двигателей»</w:t>
      </w:r>
      <w:r w:rsidRPr="007B0267">
        <w:rPr>
          <w:rFonts w:ascii="Times New Roman" w:eastAsia="Times New Roman" w:hAnsi="Times New Roman" w:cs="Times New Roman"/>
          <w:sz w:val="28"/>
          <w:szCs w:val="28"/>
          <w:lang w:eastAsia="ru-RU"/>
        </w:rPr>
        <w:t>.</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8. </w:t>
      </w:r>
      <w:r w:rsidR="007B0267" w:rsidRPr="007B0267">
        <w:rPr>
          <w:rFonts w:ascii="Times New Roman" w:eastAsia="Times New Roman" w:hAnsi="Times New Roman" w:cs="Times New Roman"/>
          <w:b/>
          <w:bCs/>
          <w:sz w:val="28"/>
          <w:szCs w:val="28"/>
          <w:lang w:eastAsia="ru-RU"/>
        </w:rPr>
        <w:t>Установлены требования к реализации общего процесса по обеспечению информационного взаимодействия между уполномоченными операторами при отслеживании перевозок с применением навигационных пломб по территориям двух и более государств - членов ЕАЭС</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Решение Коллегии Евразийской эконом</w:t>
      </w:r>
      <w:r>
        <w:rPr>
          <w:rFonts w:ascii="Times New Roman" w:eastAsia="Times New Roman" w:hAnsi="Times New Roman" w:cs="Times New Roman"/>
          <w:sz w:val="28"/>
          <w:szCs w:val="28"/>
          <w:lang w:eastAsia="ru-RU"/>
        </w:rPr>
        <w:t>ической комиссии от 09.04.2024 №</w:t>
      </w:r>
      <w:r w:rsidRPr="007B0267">
        <w:rPr>
          <w:rFonts w:ascii="Times New Roman" w:eastAsia="Times New Roman" w:hAnsi="Times New Roman" w:cs="Times New Roman"/>
          <w:sz w:val="28"/>
          <w:szCs w:val="28"/>
          <w:lang w:eastAsia="ru-RU"/>
        </w:rPr>
        <w:t xml:space="preserve"> 36</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B0267">
        <w:rPr>
          <w:rFonts w:ascii="Times New Roman" w:eastAsia="Times New Roman" w:hAnsi="Times New Roman" w:cs="Times New Roman"/>
          <w:sz w:val="28"/>
          <w:szCs w:val="28"/>
          <w:lang w:eastAsia="ru-RU"/>
        </w:rPr>
        <w:t>Об утверждении Пра</w:t>
      </w:r>
      <w:r>
        <w:rPr>
          <w:rFonts w:ascii="Times New Roman" w:eastAsia="Times New Roman" w:hAnsi="Times New Roman" w:cs="Times New Roman"/>
          <w:sz w:val="28"/>
          <w:szCs w:val="28"/>
          <w:lang w:eastAsia="ru-RU"/>
        </w:rPr>
        <w:t>вил реализации общего процесса «</w:t>
      </w:r>
      <w:r w:rsidRPr="007B0267">
        <w:rPr>
          <w:rFonts w:ascii="Times New Roman" w:eastAsia="Times New Roman" w:hAnsi="Times New Roman" w:cs="Times New Roman"/>
          <w:sz w:val="28"/>
          <w:szCs w:val="28"/>
          <w:lang w:eastAsia="ru-RU"/>
        </w:rPr>
        <w:t xml:space="preserve">Обеспечение информационного взаимодействия между уполномоченными операторами (органами) государств - членов Евразийского экономического союза при отслеживании перевозок с применением навигационных пломб по </w:t>
      </w:r>
      <w:r w:rsidRPr="007B0267">
        <w:rPr>
          <w:rFonts w:ascii="Times New Roman" w:eastAsia="Times New Roman" w:hAnsi="Times New Roman" w:cs="Times New Roman"/>
          <w:sz w:val="28"/>
          <w:szCs w:val="28"/>
          <w:lang w:eastAsia="ru-RU"/>
        </w:rPr>
        <w:lastRenderedPageBreak/>
        <w:t>территориям двух и более государств - членов Ев</w:t>
      </w:r>
      <w:r>
        <w:rPr>
          <w:rFonts w:ascii="Times New Roman" w:eastAsia="Times New Roman" w:hAnsi="Times New Roman" w:cs="Times New Roman"/>
          <w:sz w:val="28"/>
          <w:szCs w:val="28"/>
          <w:lang w:eastAsia="ru-RU"/>
        </w:rPr>
        <w:t>разийского экономического союза»</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Определены цели и задачи общего процесса, функции его участников, информационные ресурсы, используемые и формируемые в целях реализации общего процесса, а также особенности информационного взаимодействия и мероприятия, направленные на его реализацию.</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Настоящее Решение вступает в силу по истечении 30 календарных дней с даты его официального опубликования.</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9. </w:t>
      </w:r>
      <w:r w:rsidR="007B0267" w:rsidRPr="007B0267">
        <w:rPr>
          <w:rFonts w:ascii="Times New Roman" w:eastAsia="Times New Roman" w:hAnsi="Times New Roman" w:cs="Times New Roman"/>
          <w:b/>
          <w:bCs/>
          <w:sz w:val="28"/>
          <w:szCs w:val="28"/>
          <w:lang w:eastAsia="ru-RU"/>
        </w:rPr>
        <w:t>Установлены унифицированные структурированные открытые форматы для передачи данных в сфере теплоснабжения, водоснабжения и водоотведения, в области обращения с твердыми коммунальными отходами</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риказ ФАС России от 20.11.2023 № 851/23 «</w:t>
      </w:r>
      <w:r w:rsidRPr="007B0267">
        <w:rPr>
          <w:rFonts w:ascii="Times New Roman" w:eastAsia="Times New Roman" w:hAnsi="Times New Roman" w:cs="Times New Roman"/>
          <w:sz w:val="28"/>
          <w:szCs w:val="28"/>
          <w:lang w:eastAsia="ru-RU"/>
        </w:rPr>
        <w:t xml:space="preserve">Об утверждении унифицированных структурированных открытых форматов для передачи данных (единых форматов для </w:t>
      </w:r>
      <w:r>
        <w:rPr>
          <w:rFonts w:ascii="Times New Roman" w:eastAsia="Times New Roman" w:hAnsi="Times New Roman" w:cs="Times New Roman"/>
          <w:sz w:val="28"/>
          <w:szCs w:val="28"/>
          <w:lang w:eastAsia="ru-RU"/>
        </w:rPr>
        <w:t>информационного взаимодействия)»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15.04.2024 №</w:t>
      </w:r>
      <w:r w:rsidRPr="007B0267">
        <w:rPr>
          <w:rFonts w:ascii="Times New Roman" w:eastAsia="Times New Roman" w:hAnsi="Times New Roman" w:cs="Times New Roman"/>
          <w:sz w:val="28"/>
          <w:szCs w:val="28"/>
          <w:lang w:eastAsia="ru-RU"/>
        </w:rPr>
        <w:t xml:space="preserve"> 77861.</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При размещении информации в сфере теплоснабжения, водоснабжения и водоотведения, в области обращения с твердыми коммунальными отходами</w:t>
      </w:r>
      <w:r>
        <w:rPr>
          <w:rFonts w:ascii="Times New Roman" w:eastAsia="Times New Roman" w:hAnsi="Times New Roman" w:cs="Times New Roman"/>
          <w:sz w:val="28"/>
          <w:szCs w:val="28"/>
          <w:lang w:eastAsia="ru-RU"/>
        </w:rPr>
        <w:t>, подлежащей раскрытию во ФГИС «</w:t>
      </w:r>
      <w:r w:rsidRPr="007B0267">
        <w:rPr>
          <w:rFonts w:ascii="Times New Roman" w:eastAsia="Times New Roman" w:hAnsi="Times New Roman" w:cs="Times New Roman"/>
          <w:sz w:val="28"/>
          <w:szCs w:val="28"/>
          <w:lang w:eastAsia="ru-RU"/>
        </w:rPr>
        <w:t>Единая инфор</w:t>
      </w:r>
      <w:r>
        <w:rPr>
          <w:rFonts w:ascii="Times New Roman" w:eastAsia="Times New Roman" w:hAnsi="Times New Roman" w:cs="Times New Roman"/>
          <w:sz w:val="28"/>
          <w:szCs w:val="28"/>
          <w:lang w:eastAsia="ru-RU"/>
        </w:rPr>
        <w:t>мационно-аналитическая система «</w:t>
      </w:r>
      <w:r w:rsidRPr="007B0267">
        <w:rPr>
          <w:rFonts w:ascii="Times New Roman" w:eastAsia="Times New Roman" w:hAnsi="Times New Roman" w:cs="Times New Roman"/>
          <w:sz w:val="28"/>
          <w:szCs w:val="28"/>
          <w:lang w:eastAsia="ru-RU"/>
        </w:rPr>
        <w:t>Федеральный орган регулирования - региональные органы регулирования - субъекты регулирования</w:t>
      </w:r>
      <w:r>
        <w:rPr>
          <w:rFonts w:ascii="Times New Roman" w:eastAsia="Times New Roman" w:hAnsi="Times New Roman" w:cs="Times New Roman"/>
          <w:sz w:val="28"/>
          <w:szCs w:val="28"/>
          <w:lang w:eastAsia="ru-RU"/>
        </w:rPr>
        <w:t>» на официальном сайте в сети «Интернет»</w:t>
      </w:r>
      <w:r w:rsidRPr="007B0267">
        <w:rPr>
          <w:rFonts w:ascii="Times New Roman" w:eastAsia="Times New Roman" w:hAnsi="Times New Roman" w:cs="Times New Roman"/>
          <w:sz w:val="28"/>
          <w:szCs w:val="28"/>
          <w:lang w:eastAsia="ru-RU"/>
        </w:rPr>
        <w:t>, используются электронные документы в следующих форматах: PDF или PDF/A; .</w:t>
      </w:r>
      <w:proofErr w:type="spellStart"/>
      <w:r w:rsidRPr="007B0267">
        <w:rPr>
          <w:rFonts w:ascii="Times New Roman" w:eastAsia="Times New Roman" w:hAnsi="Times New Roman" w:cs="Times New Roman"/>
          <w:sz w:val="28"/>
          <w:szCs w:val="28"/>
          <w:lang w:eastAsia="ru-RU"/>
        </w:rPr>
        <w:t>xlsb</w:t>
      </w:r>
      <w:proofErr w:type="spellEnd"/>
      <w:r w:rsidRPr="007B0267">
        <w:rPr>
          <w:rFonts w:ascii="Times New Roman" w:eastAsia="Times New Roman" w:hAnsi="Times New Roman" w:cs="Times New Roman"/>
          <w:sz w:val="28"/>
          <w:szCs w:val="28"/>
          <w:lang w:eastAsia="ru-RU"/>
        </w:rPr>
        <w:t>, .</w:t>
      </w:r>
      <w:proofErr w:type="spellStart"/>
      <w:r w:rsidRPr="007B0267">
        <w:rPr>
          <w:rFonts w:ascii="Times New Roman" w:eastAsia="Times New Roman" w:hAnsi="Times New Roman" w:cs="Times New Roman"/>
          <w:sz w:val="28"/>
          <w:szCs w:val="28"/>
          <w:lang w:eastAsia="ru-RU"/>
        </w:rPr>
        <w:t>xlsm</w:t>
      </w:r>
      <w:proofErr w:type="spellEnd"/>
      <w:proofErr w:type="gramStart"/>
      <w:r w:rsidRPr="007B0267">
        <w:rPr>
          <w:rFonts w:ascii="Times New Roman" w:eastAsia="Times New Roman" w:hAnsi="Times New Roman" w:cs="Times New Roman"/>
          <w:sz w:val="28"/>
          <w:szCs w:val="28"/>
          <w:lang w:eastAsia="ru-RU"/>
        </w:rPr>
        <w:t>, .</w:t>
      </w:r>
      <w:proofErr w:type="spellStart"/>
      <w:r w:rsidRPr="007B0267">
        <w:rPr>
          <w:rFonts w:ascii="Times New Roman" w:eastAsia="Times New Roman" w:hAnsi="Times New Roman" w:cs="Times New Roman"/>
          <w:sz w:val="28"/>
          <w:szCs w:val="28"/>
          <w:lang w:eastAsia="ru-RU"/>
        </w:rPr>
        <w:t>eias</w:t>
      </w:r>
      <w:proofErr w:type="spellEnd"/>
      <w:proofErr w:type="gramEnd"/>
      <w:r w:rsidRPr="007B0267">
        <w:rPr>
          <w:rFonts w:ascii="Times New Roman" w:eastAsia="Times New Roman" w:hAnsi="Times New Roman" w:cs="Times New Roman"/>
          <w:sz w:val="28"/>
          <w:szCs w:val="28"/>
          <w:lang w:eastAsia="ru-RU"/>
        </w:rPr>
        <w:t>.</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Признается утратившим силу приказ ФАС</w:t>
      </w:r>
      <w:r>
        <w:rPr>
          <w:rFonts w:ascii="Times New Roman" w:eastAsia="Times New Roman" w:hAnsi="Times New Roman" w:cs="Times New Roman"/>
          <w:sz w:val="28"/>
          <w:szCs w:val="28"/>
          <w:lang w:eastAsia="ru-RU"/>
        </w:rPr>
        <w:t xml:space="preserve"> России от 13 сентября 2018 г. №</w:t>
      </w:r>
      <w:r w:rsidRPr="007B0267">
        <w:rPr>
          <w:rFonts w:ascii="Times New Roman" w:eastAsia="Times New Roman" w:hAnsi="Times New Roman" w:cs="Times New Roman"/>
          <w:sz w:val="28"/>
          <w:szCs w:val="28"/>
          <w:lang w:eastAsia="ru-RU"/>
        </w:rPr>
        <w:t xml:space="preserve"> 1288/18, которым утверждены формы размещения аналогичной информации.</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10. </w:t>
      </w:r>
      <w:r w:rsidR="007B0267" w:rsidRPr="007B0267">
        <w:rPr>
          <w:rFonts w:ascii="Times New Roman" w:eastAsia="Times New Roman" w:hAnsi="Times New Roman" w:cs="Times New Roman"/>
          <w:b/>
          <w:bCs/>
          <w:sz w:val="28"/>
          <w:szCs w:val="28"/>
          <w:lang w:eastAsia="ru-RU"/>
        </w:rPr>
        <w:t>Утверждены методические рекомендации по диспансеризации мужчин и женщин репродуктивного возраста с целью оценки репродуктивного здоровья</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Письмо</w:t>
      </w:r>
      <w:r w:rsidRPr="007B02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Минздрава России от 08.04.2024 № 17-6/И/2-6434 «</w:t>
      </w:r>
      <w:r w:rsidRPr="007B0267">
        <w:rPr>
          <w:rFonts w:ascii="Times New Roman" w:eastAsia="Times New Roman" w:hAnsi="Times New Roman" w:cs="Times New Roman"/>
          <w:sz w:val="28"/>
          <w:szCs w:val="28"/>
          <w:lang w:eastAsia="ru-RU"/>
        </w:rPr>
        <w:t xml:space="preserve">О направлении Методических рекомендаций по диспансеризации мужчин и женщин репродуктивного возраста с целью </w:t>
      </w:r>
      <w:r>
        <w:rPr>
          <w:rFonts w:ascii="Times New Roman" w:eastAsia="Times New Roman" w:hAnsi="Times New Roman" w:cs="Times New Roman"/>
          <w:sz w:val="28"/>
          <w:szCs w:val="28"/>
          <w:lang w:eastAsia="ru-RU"/>
        </w:rPr>
        <w:t>оценки репродуктивного здоровья»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Методические рекомендации разработаны в целях реализации мероприятий, предусмотренных Программой государственных гарантий бесплатного оказания гражданам медицинской помощи на 2024 год и на плановый период 2025 и 2026 годов, утвержденной постановление</w:t>
      </w:r>
      <w:r>
        <w:rPr>
          <w:rFonts w:ascii="Times New Roman" w:eastAsia="Times New Roman" w:hAnsi="Times New Roman" w:cs="Times New Roman"/>
          <w:sz w:val="28"/>
          <w:szCs w:val="28"/>
          <w:lang w:eastAsia="ru-RU"/>
        </w:rPr>
        <w:t xml:space="preserve">м Правительства от 28.12.2023 № </w:t>
      </w:r>
      <w:r w:rsidRPr="007B0267">
        <w:rPr>
          <w:rFonts w:ascii="Times New Roman" w:eastAsia="Times New Roman" w:hAnsi="Times New Roman" w:cs="Times New Roman"/>
          <w:sz w:val="28"/>
          <w:szCs w:val="28"/>
          <w:lang w:eastAsia="ru-RU"/>
        </w:rPr>
        <w:t>2353.</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lastRenderedPageBreak/>
        <w:t>Документ содержит описание основных методов обследования мужчины и женщины репродуктивного возраста в рамках диспансеризации, описывает последовательность, методику выполнения и интерпретацию методов обследования мужчин и женщин, направленных на инициацию беременности.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Рекомендации адресованы руководителям органов государственной власти РФ в сфере охраны здоровья, руководителям медицинских организаций, оказывающих первичную медико-санитарную помощь, врачам-урологам, врачам-хирургам, врачам-акушерам-гинекологам, участвующим в процессе диспансеризации.</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11. </w:t>
      </w:r>
      <w:r w:rsidR="007B0267" w:rsidRPr="007B0267">
        <w:rPr>
          <w:rFonts w:ascii="Times New Roman" w:eastAsia="Times New Roman" w:hAnsi="Times New Roman" w:cs="Times New Roman"/>
          <w:b/>
          <w:bCs/>
          <w:sz w:val="28"/>
          <w:szCs w:val="28"/>
          <w:lang w:eastAsia="ru-RU"/>
        </w:rPr>
        <w:t>Утвержден новый порядок ведения единого перечня классифицированных гостиниц, горнолыжных трасс, пляжей</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Приказ Минэконо</w:t>
      </w:r>
      <w:r>
        <w:rPr>
          <w:rFonts w:ascii="Times New Roman" w:eastAsia="Times New Roman" w:hAnsi="Times New Roman" w:cs="Times New Roman"/>
          <w:sz w:val="28"/>
          <w:szCs w:val="28"/>
          <w:lang w:eastAsia="ru-RU"/>
        </w:rPr>
        <w:t>мразвития России от 09.01.2024 № 3 «</w:t>
      </w:r>
      <w:r w:rsidRPr="007B0267">
        <w:rPr>
          <w:rFonts w:ascii="Times New Roman" w:eastAsia="Times New Roman" w:hAnsi="Times New Roman" w:cs="Times New Roman"/>
          <w:sz w:val="28"/>
          <w:szCs w:val="28"/>
          <w:lang w:eastAsia="ru-RU"/>
        </w:rPr>
        <w:t xml:space="preserve">Об утверждении Порядка ведения единого перечня классифицированных гостиниц, горнолыжных трасс, пляжей и размещения сведений, содержащихся в таком перечне, на официальном сайте национального органа по аккредитации в информационно-телекоммуникационной сети </w:t>
      </w:r>
      <w:r>
        <w:rPr>
          <w:rFonts w:ascii="Times New Roman" w:eastAsia="Times New Roman" w:hAnsi="Times New Roman" w:cs="Times New Roman"/>
          <w:sz w:val="28"/>
          <w:szCs w:val="28"/>
          <w:lang w:eastAsia="ru-RU"/>
        </w:rPr>
        <w:t>«Интернет».</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12.04.2024 №</w:t>
      </w:r>
      <w:r w:rsidRPr="007B0267">
        <w:rPr>
          <w:rFonts w:ascii="Times New Roman" w:eastAsia="Times New Roman" w:hAnsi="Times New Roman" w:cs="Times New Roman"/>
          <w:sz w:val="28"/>
          <w:szCs w:val="28"/>
          <w:lang w:eastAsia="ru-RU"/>
        </w:rPr>
        <w:t xml:space="preserve"> 77852.</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Также установлен порядок размещения сведений, содержащихся в едином перечне, на официальном сайте национального органа по аккредитации в сети </w:t>
      </w:r>
      <w:r>
        <w:rPr>
          <w:rFonts w:ascii="Times New Roman" w:eastAsia="Times New Roman" w:hAnsi="Times New Roman" w:cs="Times New Roman"/>
          <w:sz w:val="28"/>
          <w:szCs w:val="28"/>
          <w:lang w:eastAsia="ru-RU"/>
        </w:rPr>
        <w:t>«Интернет»</w:t>
      </w:r>
      <w:r w:rsidRPr="007B0267">
        <w:rPr>
          <w:rFonts w:ascii="Times New Roman" w:eastAsia="Times New Roman" w:hAnsi="Times New Roman" w:cs="Times New Roman"/>
          <w:sz w:val="28"/>
          <w:szCs w:val="28"/>
          <w:lang w:eastAsia="ru-RU"/>
        </w:rPr>
        <w:t>.</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Ведение единого перечня классифицируемых объектов осуществляется </w:t>
      </w:r>
      <w:proofErr w:type="spellStart"/>
      <w:r w:rsidRPr="007B0267">
        <w:rPr>
          <w:rFonts w:ascii="Times New Roman" w:eastAsia="Times New Roman" w:hAnsi="Times New Roman" w:cs="Times New Roman"/>
          <w:sz w:val="28"/>
          <w:szCs w:val="28"/>
          <w:lang w:eastAsia="ru-RU"/>
        </w:rPr>
        <w:t>Росаккредитацией</w:t>
      </w:r>
      <w:proofErr w:type="spellEnd"/>
      <w:r w:rsidRPr="007B0267">
        <w:rPr>
          <w:rFonts w:ascii="Times New Roman" w:eastAsia="Times New Roman" w:hAnsi="Times New Roman" w:cs="Times New Roman"/>
          <w:sz w:val="28"/>
          <w:szCs w:val="28"/>
          <w:lang w:eastAsia="ru-RU"/>
        </w:rPr>
        <w:t>.</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Документом определены сведения, подлежащие включению в единый перечень.</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Сведения, внесенные в единый перечень, в течение 3 рабочих дней со дня их внесения размещаются на официальном сайте </w:t>
      </w:r>
      <w:proofErr w:type="spellStart"/>
      <w:r w:rsidRPr="007B0267">
        <w:rPr>
          <w:rFonts w:ascii="Times New Roman" w:eastAsia="Times New Roman" w:hAnsi="Times New Roman" w:cs="Times New Roman"/>
          <w:sz w:val="28"/>
          <w:szCs w:val="28"/>
          <w:lang w:eastAsia="ru-RU"/>
        </w:rPr>
        <w:t>Росаккредитации</w:t>
      </w:r>
      <w:proofErr w:type="spellEnd"/>
      <w:r w:rsidRPr="007B0267">
        <w:rPr>
          <w:rFonts w:ascii="Times New Roman" w:eastAsia="Times New Roman" w:hAnsi="Times New Roman" w:cs="Times New Roman"/>
          <w:sz w:val="28"/>
          <w:szCs w:val="28"/>
          <w:lang w:eastAsia="ru-RU"/>
        </w:rPr>
        <w:t>.</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Настоящий приказ вступает в силу с 1 сентября 2024 года и действует до 1 сентября 2028 года. Признаются не подлежащими применению приказ Р</w:t>
      </w:r>
      <w:r>
        <w:rPr>
          <w:rFonts w:ascii="Times New Roman" w:eastAsia="Times New Roman" w:hAnsi="Times New Roman" w:cs="Times New Roman"/>
          <w:sz w:val="28"/>
          <w:szCs w:val="28"/>
          <w:lang w:eastAsia="ru-RU"/>
        </w:rPr>
        <w:t>остуризма от 27 ноября 2020 г. №</w:t>
      </w:r>
      <w:r w:rsidRPr="007B0267">
        <w:rPr>
          <w:rFonts w:ascii="Times New Roman" w:eastAsia="Times New Roman" w:hAnsi="Times New Roman" w:cs="Times New Roman"/>
          <w:sz w:val="28"/>
          <w:szCs w:val="28"/>
          <w:lang w:eastAsia="ru-RU"/>
        </w:rPr>
        <w:t xml:space="preserve"> 439-Пр-20, которым утвержден аналогичный порядок, и изменяющий его акт.</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12. </w:t>
      </w:r>
      <w:r w:rsidR="007B0267" w:rsidRPr="007B0267">
        <w:rPr>
          <w:rFonts w:ascii="Times New Roman" w:eastAsia="Times New Roman" w:hAnsi="Times New Roman" w:cs="Times New Roman"/>
          <w:b/>
          <w:bCs/>
          <w:sz w:val="28"/>
          <w:szCs w:val="28"/>
          <w:lang w:eastAsia="ru-RU"/>
        </w:rPr>
        <w:t>Обновлен порядок уведомления уполномоченных органов исполнительной власти субъектов РФ о планируемом осуществлении аккредитованными организациями классификации гостиниц, горнолыжных трасс, пляжей</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Приказ Минэконо</w:t>
      </w:r>
      <w:r>
        <w:rPr>
          <w:rFonts w:ascii="Times New Roman" w:eastAsia="Times New Roman" w:hAnsi="Times New Roman" w:cs="Times New Roman"/>
          <w:sz w:val="28"/>
          <w:szCs w:val="28"/>
          <w:lang w:eastAsia="ru-RU"/>
        </w:rPr>
        <w:t>мразвития России от 09.01.2024 № 4 «</w:t>
      </w:r>
      <w:r w:rsidRPr="007B0267">
        <w:rPr>
          <w:rFonts w:ascii="Times New Roman" w:eastAsia="Times New Roman" w:hAnsi="Times New Roman" w:cs="Times New Roman"/>
          <w:sz w:val="28"/>
          <w:szCs w:val="28"/>
          <w:lang w:eastAsia="ru-RU"/>
        </w:rPr>
        <w:t xml:space="preserve">Об утверждении порядка уведомления аккредитованными организациями о планируемом ими осуществлении классификации гостиниц, классификации горнолыжных трасс, </w:t>
      </w:r>
      <w:r w:rsidRPr="007B0267">
        <w:rPr>
          <w:rFonts w:ascii="Times New Roman" w:eastAsia="Times New Roman" w:hAnsi="Times New Roman" w:cs="Times New Roman"/>
          <w:sz w:val="28"/>
          <w:szCs w:val="28"/>
          <w:lang w:eastAsia="ru-RU"/>
        </w:rPr>
        <w:lastRenderedPageBreak/>
        <w:t>классификации пляжей уполномоченных органов государственной власти субъектов Российской Федерации, на территориях которых планируется осуществлять соответствующую классификацию, а</w:t>
      </w:r>
      <w:r>
        <w:rPr>
          <w:rFonts w:ascii="Times New Roman" w:eastAsia="Times New Roman" w:hAnsi="Times New Roman" w:cs="Times New Roman"/>
          <w:sz w:val="28"/>
          <w:szCs w:val="28"/>
          <w:lang w:eastAsia="ru-RU"/>
        </w:rPr>
        <w:t xml:space="preserve"> также формы такого уведомления»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12.04.2024 №</w:t>
      </w:r>
      <w:r w:rsidRPr="007B0267">
        <w:rPr>
          <w:rFonts w:ascii="Times New Roman" w:eastAsia="Times New Roman" w:hAnsi="Times New Roman" w:cs="Times New Roman"/>
          <w:sz w:val="28"/>
          <w:szCs w:val="28"/>
          <w:lang w:eastAsia="ru-RU"/>
        </w:rPr>
        <w:t xml:space="preserve"> 77853.</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Уведомление направляется в уполномоченный орган в срок не позднее чем за 1 рабочий день до дня начала экспертной оценки классифицируемых объектов на бумажном носителе либо в виде электронного документа, в том числе с использованием Единого портала </w:t>
      </w:r>
      <w:proofErr w:type="spellStart"/>
      <w:r w:rsidRPr="007B0267">
        <w:rPr>
          <w:rFonts w:ascii="Times New Roman" w:eastAsia="Times New Roman" w:hAnsi="Times New Roman" w:cs="Times New Roman"/>
          <w:sz w:val="28"/>
          <w:szCs w:val="28"/>
          <w:lang w:eastAsia="ru-RU"/>
        </w:rPr>
        <w:t>госуслуг</w:t>
      </w:r>
      <w:proofErr w:type="spellEnd"/>
      <w:r w:rsidRPr="007B0267">
        <w:rPr>
          <w:rFonts w:ascii="Times New Roman" w:eastAsia="Times New Roman" w:hAnsi="Times New Roman" w:cs="Times New Roman"/>
          <w:sz w:val="28"/>
          <w:szCs w:val="28"/>
          <w:lang w:eastAsia="ru-RU"/>
        </w:rPr>
        <w:t xml:space="preserve"> или региональных порталов.</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Также документом утверждена новая форма указанного уведомления.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Настоящий приказ вступает в силу с 1 сентября 2024 года и действует до 1 сентября 2028 года. Признаются не подлежащими применению п</w:t>
      </w:r>
      <w:r>
        <w:rPr>
          <w:rFonts w:ascii="Times New Roman" w:eastAsia="Times New Roman" w:hAnsi="Times New Roman" w:cs="Times New Roman"/>
          <w:sz w:val="28"/>
          <w:szCs w:val="28"/>
          <w:lang w:eastAsia="ru-RU"/>
        </w:rPr>
        <w:t>риказ Ростуризма от 27.11.2020 №</w:t>
      </w:r>
      <w:r w:rsidRPr="007B0267">
        <w:rPr>
          <w:rFonts w:ascii="Times New Roman" w:eastAsia="Times New Roman" w:hAnsi="Times New Roman" w:cs="Times New Roman"/>
          <w:sz w:val="28"/>
          <w:szCs w:val="28"/>
          <w:lang w:eastAsia="ru-RU"/>
        </w:rPr>
        <w:t xml:space="preserve"> 443-Пр-20, которым утвержден аналогичный порядок, и изменяющий его акт.</w:t>
      </w:r>
    </w:p>
    <w:p w:rsidR="007B0267" w:rsidRPr="007B0267" w:rsidRDefault="00574621" w:rsidP="00574621">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13. </w:t>
      </w:r>
      <w:r w:rsidR="007B0267" w:rsidRPr="007B0267">
        <w:rPr>
          <w:rFonts w:ascii="Times New Roman" w:eastAsia="Times New Roman" w:hAnsi="Times New Roman" w:cs="Times New Roman"/>
          <w:b/>
          <w:bCs/>
          <w:sz w:val="28"/>
          <w:szCs w:val="28"/>
          <w:lang w:eastAsia="ru-RU"/>
        </w:rPr>
        <w:t xml:space="preserve">Установлен порядок консервации и </w:t>
      </w:r>
      <w:proofErr w:type="spellStart"/>
      <w:r w:rsidR="007B0267" w:rsidRPr="007B0267">
        <w:rPr>
          <w:rFonts w:ascii="Times New Roman" w:eastAsia="Times New Roman" w:hAnsi="Times New Roman" w:cs="Times New Roman"/>
          <w:b/>
          <w:bCs/>
          <w:sz w:val="28"/>
          <w:szCs w:val="28"/>
          <w:lang w:eastAsia="ru-RU"/>
        </w:rPr>
        <w:t>расконсервации</w:t>
      </w:r>
      <w:proofErr w:type="spellEnd"/>
      <w:r w:rsidR="007B0267" w:rsidRPr="007B0267">
        <w:rPr>
          <w:rFonts w:ascii="Times New Roman" w:eastAsia="Times New Roman" w:hAnsi="Times New Roman" w:cs="Times New Roman"/>
          <w:b/>
          <w:bCs/>
          <w:sz w:val="28"/>
          <w:szCs w:val="28"/>
          <w:lang w:eastAsia="ru-RU"/>
        </w:rPr>
        <w:t xml:space="preserve"> основного технологического оборудования для производства табачных изделий, табачной продукции, сырья, </w:t>
      </w:r>
      <w:proofErr w:type="spellStart"/>
      <w:r w:rsidR="007B0267" w:rsidRPr="007B0267">
        <w:rPr>
          <w:rFonts w:ascii="Times New Roman" w:eastAsia="Times New Roman" w:hAnsi="Times New Roman" w:cs="Times New Roman"/>
          <w:b/>
          <w:bCs/>
          <w:sz w:val="28"/>
          <w:szCs w:val="28"/>
          <w:lang w:eastAsia="ru-RU"/>
        </w:rPr>
        <w:t>никотинсодержащей</w:t>
      </w:r>
      <w:proofErr w:type="spellEnd"/>
      <w:r w:rsidR="007B0267" w:rsidRPr="007B0267">
        <w:rPr>
          <w:rFonts w:ascii="Times New Roman" w:eastAsia="Times New Roman" w:hAnsi="Times New Roman" w:cs="Times New Roman"/>
          <w:b/>
          <w:bCs/>
          <w:sz w:val="28"/>
          <w:szCs w:val="28"/>
          <w:lang w:eastAsia="ru-RU"/>
        </w:rPr>
        <w:t xml:space="preserve"> продукции и (или) никотинового сырья</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Постановление Правительства РФ от</w:t>
      </w:r>
      <w:r>
        <w:rPr>
          <w:rFonts w:ascii="Times New Roman" w:eastAsia="Times New Roman" w:hAnsi="Times New Roman" w:cs="Times New Roman"/>
          <w:sz w:val="28"/>
          <w:szCs w:val="28"/>
          <w:lang w:eastAsia="ru-RU"/>
        </w:rPr>
        <w:t xml:space="preserve"> 13.04.2024 № 467 «</w:t>
      </w:r>
      <w:r w:rsidRPr="00574621">
        <w:rPr>
          <w:rFonts w:ascii="Times New Roman" w:eastAsia="Times New Roman" w:hAnsi="Times New Roman" w:cs="Times New Roman"/>
          <w:sz w:val="28"/>
          <w:szCs w:val="28"/>
          <w:lang w:eastAsia="ru-RU"/>
        </w:rPr>
        <w:t xml:space="preserve">Об утверждении Правил консервации и </w:t>
      </w:r>
      <w:proofErr w:type="spellStart"/>
      <w:r w:rsidRPr="00574621">
        <w:rPr>
          <w:rFonts w:ascii="Times New Roman" w:eastAsia="Times New Roman" w:hAnsi="Times New Roman" w:cs="Times New Roman"/>
          <w:sz w:val="28"/>
          <w:szCs w:val="28"/>
          <w:lang w:eastAsia="ru-RU"/>
        </w:rPr>
        <w:t>расконсервации</w:t>
      </w:r>
      <w:proofErr w:type="spellEnd"/>
      <w:r w:rsidRPr="00574621">
        <w:rPr>
          <w:rFonts w:ascii="Times New Roman" w:eastAsia="Times New Roman" w:hAnsi="Times New Roman" w:cs="Times New Roman"/>
          <w:sz w:val="28"/>
          <w:szCs w:val="28"/>
          <w:lang w:eastAsia="ru-RU"/>
        </w:rPr>
        <w:t xml:space="preserve"> основного технологического оборудования для производства табачных изделий, табачной продукции, сырья, </w:t>
      </w:r>
      <w:proofErr w:type="spellStart"/>
      <w:r w:rsidRPr="00574621">
        <w:rPr>
          <w:rFonts w:ascii="Times New Roman" w:eastAsia="Times New Roman" w:hAnsi="Times New Roman" w:cs="Times New Roman"/>
          <w:sz w:val="28"/>
          <w:szCs w:val="28"/>
          <w:lang w:eastAsia="ru-RU"/>
        </w:rPr>
        <w:t>никотинсодержащей</w:t>
      </w:r>
      <w:proofErr w:type="spellEnd"/>
      <w:r w:rsidRPr="00574621">
        <w:rPr>
          <w:rFonts w:ascii="Times New Roman" w:eastAsia="Times New Roman" w:hAnsi="Times New Roman" w:cs="Times New Roman"/>
          <w:sz w:val="28"/>
          <w:szCs w:val="28"/>
          <w:lang w:eastAsia="ru-RU"/>
        </w:rPr>
        <w:t xml:space="preserve"> проду</w:t>
      </w:r>
      <w:r>
        <w:rPr>
          <w:rFonts w:ascii="Times New Roman" w:eastAsia="Times New Roman" w:hAnsi="Times New Roman" w:cs="Times New Roman"/>
          <w:sz w:val="28"/>
          <w:szCs w:val="28"/>
          <w:lang w:eastAsia="ru-RU"/>
        </w:rPr>
        <w:t>кции и (или) никотинового сырья»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Утверждены Правила, определяющие:</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порядок и сроки отключения основного технологического оборудования от источников питания (электроснабжение, водоснабжение, газоснабжение) и его демонтажа в целях невозможности его использования до снятия </w:t>
      </w:r>
      <w:proofErr w:type="spellStart"/>
      <w:r w:rsidRPr="007B0267">
        <w:rPr>
          <w:rFonts w:ascii="Times New Roman" w:eastAsia="Times New Roman" w:hAnsi="Times New Roman" w:cs="Times New Roman"/>
          <w:sz w:val="28"/>
          <w:szCs w:val="28"/>
          <w:lang w:eastAsia="ru-RU"/>
        </w:rPr>
        <w:t>Росалкогольтабакконтролем</w:t>
      </w:r>
      <w:proofErr w:type="spellEnd"/>
      <w:r w:rsidRPr="007B0267">
        <w:rPr>
          <w:rFonts w:ascii="Times New Roman" w:eastAsia="Times New Roman" w:hAnsi="Times New Roman" w:cs="Times New Roman"/>
          <w:sz w:val="28"/>
          <w:szCs w:val="28"/>
          <w:lang w:eastAsia="ru-RU"/>
        </w:rPr>
        <w:t xml:space="preserve"> пломб, которые были нанесены на основное технологическое оборудование;</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порядок и сроки подключения основного технологического оборудования к источникам питания и его монтажа в целях возможности его использования после снятия </w:t>
      </w:r>
      <w:proofErr w:type="spellStart"/>
      <w:r w:rsidRPr="007B0267">
        <w:rPr>
          <w:rFonts w:ascii="Times New Roman" w:eastAsia="Times New Roman" w:hAnsi="Times New Roman" w:cs="Times New Roman"/>
          <w:sz w:val="28"/>
          <w:szCs w:val="28"/>
          <w:lang w:eastAsia="ru-RU"/>
        </w:rPr>
        <w:t>Росалкогольтабакконтролем</w:t>
      </w:r>
      <w:proofErr w:type="spellEnd"/>
      <w:r w:rsidRPr="007B0267">
        <w:rPr>
          <w:rFonts w:ascii="Times New Roman" w:eastAsia="Times New Roman" w:hAnsi="Times New Roman" w:cs="Times New Roman"/>
          <w:sz w:val="28"/>
          <w:szCs w:val="28"/>
          <w:lang w:eastAsia="ru-RU"/>
        </w:rPr>
        <w:t xml:space="preserve"> пломб, которые были нанесены на основное технологическое оборудование.</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14. </w:t>
      </w:r>
      <w:r w:rsidR="007B0267" w:rsidRPr="007B0267">
        <w:rPr>
          <w:rFonts w:ascii="Times New Roman" w:eastAsia="Times New Roman" w:hAnsi="Times New Roman" w:cs="Times New Roman"/>
          <w:b/>
          <w:bCs/>
          <w:sz w:val="28"/>
          <w:szCs w:val="28"/>
          <w:lang w:eastAsia="ru-RU"/>
        </w:rPr>
        <w:t>Дополнены полномочия Правительственной комиссии по контролю за осуществлением иностранных инвестиций в РФ</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Постановление Правительств</w:t>
      </w:r>
      <w:r>
        <w:rPr>
          <w:rFonts w:ascii="Times New Roman" w:eastAsia="Times New Roman" w:hAnsi="Times New Roman" w:cs="Times New Roman"/>
          <w:sz w:val="28"/>
          <w:szCs w:val="28"/>
          <w:lang w:eastAsia="ru-RU"/>
        </w:rPr>
        <w:t>а РФ от 11.04.2024 № 456 «</w:t>
      </w:r>
      <w:r w:rsidRPr="00574621">
        <w:rPr>
          <w:rFonts w:ascii="Times New Roman" w:eastAsia="Times New Roman" w:hAnsi="Times New Roman" w:cs="Times New Roman"/>
          <w:sz w:val="28"/>
          <w:szCs w:val="28"/>
          <w:lang w:eastAsia="ru-RU"/>
        </w:rPr>
        <w:t>О внесении изменений в постановление Правительства Российско</w:t>
      </w:r>
      <w:r>
        <w:rPr>
          <w:rFonts w:ascii="Times New Roman" w:eastAsia="Times New Roman" w:hAnsi="Times New Roman" w:cs="Times New Roman"/>
          <w:sz w:val="28"/>
          <w:szCs w:val="28"/>
          <w:lang w:eastAsia="ru-RU"/>
        </w:rPr>
        <w:t>й Федерации от 6 марта 2022 г. № 295»</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lastRenderedPageBreak/>
        <w:t>Закреплен порядок рассмотрения Комиссией вопроса о целесообразности совершения сделок (операций), предусмотренных Указом През</w:t>
      </w:r>
      <w:r w:rsidR="00574621">
        <w:rPr>
          <w:rFonts w:ascii="Times New Roman" w:eastAsia="Times New Roman" w:hAnsi="Times New Roman" w:cs="Times New Roman"/>
          <w:sz w:val="28"/>
          <w:szCs w:val="28"/>
          <w:lang w:eastAsia="ru-RU"/>
        </w:rPr>
        <w:t>идента РФ от 5 августа 2022 г. №</w:t>
      </w:r>
      <w:r w:rsidRPr="007B0267">
        <w:rPr>
          <w:rFonts w:ascii="Times New Roman" w:eastAsia="Times New Roman" w:hAnsi="Times New Roman" w:cs="Times New Roman"/>
          <w:sz w:val="28"/>
          <w:szCs w:val="28"/>
          <w:lang w:eastAsia="ru-RU"/>
        </w:rPr>
        <w:t xml:space="preserve"> 520 </w:t>
      </w:r>
      <w:r w:rsidR="00574621">
        <w:rPr>
          <w:rFonts w:ascii="Times New Roman" w:eastAsia="Times New Roman" w:hAnsi="Times New Roman" w:cs="Times New Roman"/>
          <w:sz w:val="28"/>
          <w:szCs w:val="28"/>
          <w:lang w:eastAsia="ru-RU"/>
        </w:rPr>
        <w:t>«</w:t>
      </w:r>
      <w:r w:rsidRPr="007B0267">
        <w:rPr>
          <w:rFonts w:ascii="Times New Roman" w:eastAsia="Times New Roman" w:hAnsi="Times New Roman" w:cs="Times New Roman"/>
          <w:sz w:val="28"/>
          <w:szCs w:val="28"/>
          <w:lang w:eastAsia="ru-RU"/>
        </w:rPr>
        <w:t>О применении специальных экономических мер в финансовой и топливно-энергетической сферах в связи с недружественными действиями некоторых иностранных государ</w:t>
      </w:r>
      <w:r w:rsidR="00574621">
        <w:rPr>
          <w:rFonts w:ascii="Times New Roman" w:eastAsia="Times New Roman" w:hAnsi="Times New Roman" w:cs="Times New Roman"/>
          <w:sz w:val="28"/>
          <w:szCs w:val="28"/>
          <w:lang w:eastAsia="ru-RU"/>
        </w:rPr>
        <w:t>ств и международных организаций»</w:t>
      </w:r>
      <w:r w:rsidRPr="007B0267">
        <w:rPr>
          <w:rFonts w:ascii="Times New Roman" w:eastAsia="Times New Roman" w:hAnsi="Times New Roman" w:cs="Times New Roman"/>
          <w:sz w:val="28"/>
          <w:szCs w:val="28"/>
          <w:lang w:eastAsia="ru-RU"/>
        </w:rPr>
        <w:t>.</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15. </w:t>
      </w:r>
      <w:r w:rsidR="007B0267" w:rsidRPr="007B0267">
        <w:rPr>
          <w:rFonts w:ascii="Times New Roman" w:eastAsia="Times New Roman" w:hAnsi="Times New Roman" w:cs="Times New Roman"/>
          <w:b/>
          <w:bCs/>
          <w:sz w:val="28"/>
          <w:szCs w:val="28"/>
          <w:lang w:eastAsia="ru-RU"/>
        </w:rPr>
        <w:t>Установлен порядок подготовки и распространения, в том числе опубликования, ежегодного государственного доклада о реализации государственной национальной политики Российской Федерации</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Постановление П</w:t>
      </w:r>
      <w:r>
        <w:rPr>
          <w:rFonts w:ascii="Times New Roman" w:eastAsia="Times New Roman" w:hAnsi="Times New Roman" w:cs="Times New Roman"/>
          <w:sz w:val="28"/>
          <w:szCs w:val="28"/>
          <w:lang w:eastAsia="ru-RU"/>
        </w:rPr>
        <w:t>равительства РФ от 10.04.2024 № 445 «</w:t>
      </w:r>
      <w:r w:rsidRPr="00574621">
        <w:rPr>
          <w:rFonts w:ascii="Times New Roman" w:eastAsia="Times New Roman" w:hAnsi="Times New Roman" w:cs="Times New Roman"/>
          <w:sz w:val="28"/>
          <w:szCs w:val="28"/>
          <w:lang w:eastAsia="ru-RU"/>
        </w:rPr>
        <w:t>Об утверждении Положения о подготовке и распространении, в том числе опубликовании, ежегодного государственного доклада о реализации государственной национально</w:t>
      </w:r>
      <w:r>
        <w:rPr>
          <w:rFonts w:ascii="Times New Roman" w:eastAsia="Times New Roman" w:hAnsi="Times New Roman" w:cs="Times New Roman"/>
          <w:sz w:val="28"/>
          <w:szCs w:val="28"/>
          <w:lang w:eastAsia="ru-RU"/>
        </w:rPr>
        <w:t>й политики Российской Федерации»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государственном докладе дается объективная систематизированная аналитическая информация о реализации государственной национальной политики РФ. Он подготавливается ежегодно.</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Подготовка проекта государственного доклада осуществляется Федеральным агентством по делам национальностей с участием ряда федеральных органов исполнительной власти, а также исполнительных органов субъектов РФ, научных, образовательных, общественных и других организаций, осуществляющих деятельность в сфере государственной национальной политики.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Государственный доклад включает в себя аналитическую и статистическую информацию о состоянии государственной национальной политики РФ, об оценке результатов ее реализации и прогнозе ее изменений, о достижении показателей (индикаторов) состояния межнациональных (межэтнических) отношений в РФ, об эффективности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о результатах мониторинга состояния и развития языков народов РФ, об эффективности деятельности исполнительных органов субъектов РФ и органов местного самоуправления по реализации задач государственной национальной политики РФ.</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Федеральное агентство по делам национальностей формирует проект государственного доклада и ежегодно, не позднее 1 мая, вносит его в Правительство. Правительство не позднее 1 июня представляет государственный доклад Президенту и палатам Федерального Собрания.</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16. </w:t>
      </w:r>
      <w:r w:rsidR="007B0267" w:rsidRPr="007B0267">
        <w:rPr>
          <w:rFonts w:ascii="Times New Roman" w:eastAsia="Times New Roman" w:hAnsi="Times New Roman" w:cs="Times New Roman"/>
          <w:b/>
          <w:bCs/>
          <w:sz w:val="28"/>
          <w:szCs w:val="28"/>
          <w:lang w:eastAsia="ru-RU"/>
        </w:rPr>
        <w:t xml:space="preserve">Биомедицинская экспертиза биомедицинского клеточного продукта, предназначенного для исполнения индивидуального медицинского </w:t>
      </w:r>
      <w:r w:rsidR="007B0267" w:rsidRPr="007B0267">
        <w:rPr>
          <w:rFonts w:ascii="Times New Roman" w:eastAsia="Times New Roman" w:hAnsi="Times New Roman" w:cs="Times New Roman"/>
          <w:b/>
          <w:bCs/>
          <w:sz w:val="28"/>
          <w:szCs w:val="28"/>
          <w:lang w:eastAsia="ru-RU"/>
        </w:rPr>
        <w:lastRenderedPageBreak/>
        <w:t>назначения, включена в перечень государственных и муниципальных услуг, являющихся необходимыми и обязательными для предоставления</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Правительства РФ от 10.04.2024 № 449 «</w:t>
      </w:r>
      <w:r w:rsidRPr="00574621">
        <w:rPr>
          <w:rFonts w:ascii="Times New Roman" w:eastAsia="Times New Roman" w:hAnsi="Times New Roman" w:cs="Times New Roman"/>
          <w:sz w:val="28"/>
          <w:szCs w:val="28"/>
          <w:lang w:eastAsia="ru-RU"/>
        </w:rPr>
        <w:t>О внесении изменения в постановление Правительства Российс</w:t>
      </w:r>
      <w:r>
        <w:rPr>
          <w:rFonts w:ascii="Times New Roman" w:eastAsia="Times New Roman" w:hAnsi="Times New Roman" w:cs="Times New Roman"/>
          <w:sz w:val="28"/>
          <w:szCs w:val="28"/>
          <w:lang w:eastAsia="ru-RU"/>
        </w:rPr>
        <w:t>кой Федерации от 6 мая 2011 г. № 352»</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Предусматривается, что данная услуга оказывается за счет средств заявителя.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Настоящее постановление вступает в силу с 1 сентября 2024 года.</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17. </w:t>
      </w:r>
      <w:r w:rsidR="007B0267" w:rsidRPr="007B0267">
        <w:rPr>
          <w:rFonts w:ascii="Times New Roman" w:eastAsia="Times New Roman" w:hAnsi="Times New Roman" w:cs="Times New Roman"/>
          <w:b/>
          <w:bCs/>
          <w:sz w:val="28"/>
          <w:szCs w:val="28"/>
          <w:lang w:eastAsia="ru-RU"/>
        </w:rPr>
        <w:t>Утвержден план мероприятий по реализации Стратегии развития фармацевтической промышленности Российской Федерации на период до 2030 года</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 xml:space="preserve">Распоряжение </w:t>
      </w:r>
      <w:r>
        <w:rPr>
          <w:rFonts w:ascii="Times New Roman" w:eastAsia="Times New Roman" w:hAnsi="Times New Roman" w:cs="Times New Roman"/>
          <w:sz w:val="28"/>
          <w:szCs w:val="28"/>
          <w:lang w:eastAsia="ru-RU"/>
        </w:rPr>
        <w:t>Правительства РФ от 30.03.2024 № 753-р «</w:t>
      </w:r>
      <w:r w:rsidRPr="00574621">
        <w:rPr>
          <w:rFonts w:ascii="Times New Roman" w:eastAsia="Times New Roman" w:hAnsi="Times New Roman" w:cs="Times New Roman"/>
          <w:sz w:val="28"/>
          <w:szCs w:val="28"/>
          <w:lang w:eastAsia="ru-RU"/>
        </w:rPr>
        <w:t>Об утверждении Плана мероприятий по реализации Стратегии развития фармацевтической промышленности Российской Ф</w:t>
      </w:r>
      <w:r>
        <w:rPr>
          <w:rFonts w:ascii="Times New Roman" w:eastAsia="Times New Roman" w:hAnsi="Times New Roman" w:cs="Times New Roman"/>
          <w:sz w:val="28"/>
          <w:szCs w:val="28"/>
          <w:lang w:eastAsia="ru-RU"/>
        </w:rPr>
        <w:t>едерации на период до 2030 года»</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Приводится перечень мероприятий, направленных на совершенствование обращения лекарственных средств для медицинского применения, совершенствование ценообразования на лекарственные препараты, создание общей научно-исследовательской инфраструктуры, установление приоритета российской фармацевтической продукции, определяющих меры поддержки организации производства лекарственных средств на территории РФ, поддержки экспорта российской фармацевтической продукции, подготовки научных, технологических и производственных кадров для российской фармацевтической отрасли, и прочее.</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18. </w:t>
      </w:r>
      <w:r w:rsidR="007B0267" w:rsidRPr="007B0267">
        <w:rPr>
          <w:rFonts w:ascii="Times New Roman" w:eastAsia="Times New Roman" w:hAnsi="Times New Roman" w:cs="Times New Roman"/>
          <w:b/>
          <w:bCs/>
          <w:sz w:val="28"/>
          <w:szCs w:val="28"/>
          <w:lang w:eastAsia="ru-RU"/>
        </w:rPr>
        <w:t xml:space="preserve">До 2030 года продлен план мероприятий по реализации мер поддержки и стратегического развития </w:t>
      </w:r>
      <w:proofErr w:type="spellStart"/>
      <w:r w:rsidR="007B0267" w:rsidRPr="007B0267">
        <w:rPr>
          <w:rFonts w:ascii="Times New Roman" w:eastAsia="Times New Roman" w:hAnsi="Times New Roman" w:cs="Times New Roman"/>
          <w:b/>
          <w:bCs/>
          <w:sz w:val="28"/>
          <w:szCs w:val="28"/>
          <w:lang w:eastAsia="ru-RU"/>
        </w:rPr>
        <w:t>выставочно</w:t>
      </w:r>
      <w:proofErr w:type="spellEnd"/>
      <w:r w:rsidR="007B0267" w:rsidRPr="007B0267">
        <w:rPr>
          <w:rFonts w:ascii="Times New Roman" w:eastAsia="Times New Roman" w:hAnsi="Times New Roman" w:cs="Times New Roman"/>
          <w:b/>
          <w:bCs/>
          <w:sz w:val="28"/>
          <w:szCs w:val="28"/>
          <w:lang w:eastAsia="ru-RU"/>
        </w:rPr>
        <w:t xml:space="preserve">-ярмарочной и </w:t>
      </w:r>
      <w:proofErr w:type="spellStart"/>
      <w:r w:rsidR="007B0267" w:rsidRPr="007B0267">
        <w:rPr>
          <w:rFonts w:ascii="Times New Roman" w:eastAsia="Times New Roman" w:hAnsi="Times New Roman" w:cs="Times New Roman"/>
          <w:b/>
          <w:bCs/>
          <w:sz w:val="28"/>
          <w:szCs w:val="28"/>
          <w:lang w:eastAsia="ru-RU"/>
        </w:rPr>
        <w:t>конгрессной</w:t>
      </w:r>
      <w:proofErr w:type="spellEnd"/>
      <w:r w:rsidR="007B0267" w:rsidRPr="007B0267">
        <w:rPr>
          <w:rFonts w:ascii="Times New Roman" w:eastAsia="Times New Roman" w:hAnsi="Times New Roman" w:cs="Times New Roman"/>
          <w:b/>
          <w:bCs/>
          <w:sz w:val="28"/>
          <w:szCs w:val="28"/>
          <w:lang w:eastAsia="ru-RU"/>
        </w:rPr>
        <w:t xml:space="preserve"> деятельности</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 xml:space="preserve">Распоряжение </w:t>
      </w:r>
      <w:r>
        <w:rPr>
          <w:rFonts w:ascii="Times New Roman" w:eastAsia="Times New Roman" w:hAnsi="Times New Roman" w:cs="Times New Roman"/>
          <w:sz w:val="28"/>
          <w:szCs w:val="28"/>
          <w:lang w:eastAsia="ru-RU"/>
        </w:rPr>
        <w:t>Правительства РФ от 10.04.2024 № 869-р «</w:t>
      </w:r>
      <w:r w:rsidRPr="00574621">
        <w:rPr>
          <w:rFonts w:ascii="Times New Roman" w:eastAsia="Times New Roman" w:hAnsi="Times New Roman" w:cs="Times New Roman"/>
          <w:sz w:val="28"/>
          <w:szCs w:val="28"/>
          <w:lang w:eastAsia="ru-RU"/>
        </w:rPr>
        <w:t>О внесении изменений в распоряжение Правител</w:t>
      </w:r>
      <w:r>
        <w:rPr>
          <w:rFonts w:ascii="Times New Roman" w:eastAsia="Times New Roman" w:hAnsi="Times New Roman" w:cs="Times New Roman"/>
          <w:sz w:val="28"/>
          <w:szCs w:val="28"/>
          <w:lang w:eastAsia="ru-RU"/>
        </w:rPr>
        <w:t>ьства РФ от 16.07.2022 № 1957-р»</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план включены новые позиции, некоторые позиции изложены в новой редакции.</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19. </w:t>
      </w:r>
      <w:r w:rsidR="007B0267" w:rsidRPr="007B0267">
        <w:rPr>
          <w:rFonts w:ascii="Times New Roman" w:eastAsia="Times New Roman" w:hAnsi="Times New Roman" w:cs="Times New Roman"/>
          <w:b/>
          <w:bCs/>
          <w:sz w:val="28"/>
          <w:szCs w:val="28"/>
          <w:lang w:eastAsia="ru-RU"/>
        </w:rPr>
        <w:t>Президент РФ поручил представить план строительства гражданских судов на период до 2035 года, обратив особое внимание на необходимость строительства судов, предназначенных для осуществления экспортных поставок российской продукции</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Также поручено подготовить, в числе прочего, детальную схему развития производственных мощностей организаций, осуществляющих строительство </w:t>
      </w:r>
      <w:r w:rsidRPr="007B0267">
        <w:rPr>
          <w:rFonts w:ascii="Times New Roman" w:eastAsia="Times New Roman" w:hAnsi="Times New Roman" w:cs="Times New Roman"/>
          <w:sz w:val="28"/>
          <w:szCs w:val="28"/>
          <w:lang w:eastAsia="ru-RU"/>
        </w:rPr>
        <w:lastRenderedPageBreak/>
        <w:t>и ремонт судов, предложения о мерах по обеспечению конкурентоспособности судов, построенных на российских судостроительных верфях, предложения по созданию инструментов долгосрочного финансирования поставок гражданских судов, рассмотрев при необходимости вопросы об увеличении субсидирования процентных ставок по кредитам, предоставляемым на приобретение судов, и о расширении применения механизма судового утилизационного гранта и программы льготного лизинга гражданских судов водного транспорта, производимых в РФ, с использованием средств Фонда национального благосостояния.</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20. </w:t>
      </w:r>
      <w:r w:rsidR="007B0267" w:rsidRPr="007B0267">
        <w:rPr>
          <w:rFonts w:ascii="Times New Roman" w:eastAsia="Times New Roman" w:hAnsi="Times New Roman" w:cs="Times New Roman"/>
          <w:b/>
          <w:bCs/>
          <w:sz w:val="28"/>
          <w:szCs w:val="28"/>
          <w:lang w:eastAsia="ru-RU"/>
        </w:rPr>
        <w:t>Уточнены виды работ, по результатам проведения которых уполномоченным органом осуществляется направление в орган регистрации прав документов для внесения сведений в ЕГРН в случае принятия решений о переводе жилого помещения в нежилое, нежилого помещения в жилое</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Правительства РФ от 12.04.2024 № 462 «</w:t>
      </w:r>
      <w:r w:rsidRPr="00574621">
        <w:rPr>
          <w:rFonts w:ascii="Times New Roman" w:eastAsia="Times New Roman" w:hAnsi="Times New Roman" w:cs="Times New Roman"/>
          <w:sz w:val="28"/>
          <w:szCs w:val="28"/>
          <w:lang w:eastAsia="ru-RU"/>
        </w:rPr>
        <w:t>О внесении изменения в постановление Правительства Российской Федерац</w:t>
      </w:r>
      <w:r>
        <w:rPr>
          <w:rFonts w:ascii="Times New Roman" w:eastAsia="Times New Roman" w:hAnsi="Times New Roman" w:cs="Times New Roman"/>
          <w:sz w:val="28"/>
          <w:szCs w:val="28"/>
          <w:lang w:eastAsia="ru-RU"/>
        </w:rPr>
        <w:t>ии от 31 декабря 2015 г. № 1532»</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Внесены поправки с целью реализации положений Фед</w:t>
      </w:r>
      <w:r w:rsidR="00574621">
        <w:rPr>
          <w:rFonts w:ascii="Times New Roman" w:eastAsia="Times New Roman" w:hAnsi="Times New Roman" w:cs="Times New Roman"/>
          <w:sz w:val="28"/>
          <w:szCs w:val="28"/>
          <w:lang w:eastAsia="ru-RU"/>
        </w:rPr>
        <w:t>ерального закона от 19.12.2023 № 608-ФЗ «</w:t>
      </w:r>
      <w:r w:rsidRPr="007B0267">
        <w:rPr>
          <w:rFonts w:ascii="Times New Roman" w:eastAsia="Times New Roman" w:hAnsi="Times New Roman" w:cs="Times New Roman"/>
          <w:sz w:val="28"/>
          <w:szCs w:val="28"/>
          <w:lang w:eastAsia="ru-RU"/>
        </w:rPr>
        <w:t>О внесении изменений в Жилищный кодекс Российской Федерации и Федеральный закон "О государст</w:t>
      </w:r>
      <w:r w:rsidR="00574621">
        <w:rPr>
          <w:rFonts w:ascii="Times New Roman" w:eastAsia="Times New Roman" w:hAnsi="Times New Roman" w:cs="Times New Roman"/>
          <w:sz w:val="28"/>
          <w:szCs w:val="28"/>
          <w:lang w:eastAsia="ru-RU"/>
        </w:rPr>
        <w:t>венной регистрации недвижимости»</w:t>
      </w:r>
      <w:r w:rsidRPr="007B0267">
        <w:rPr>
          <w:rFonts w:ascii="Times New Roman" w:eastAsia="Times New Roman" w:hAnsi="Times New Roman" w:cs="Times New Roman"/>
          <w:sz w:val="28"/>
          <w:szCs w:val="28"/>
          <w:lang w:eastAsia="ru-RU"/>
        </w:rPr>
        <w:t>.</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21. </w:t>
      </w:r>
      <w:r w:rsidR="007B0267" w:rsidRPr="007B0267">
        <w:rPr>
          <w:rFonts w:ascii="Times New Roman" w:eastAsia="Times New Roman" w:hAnsi="Times New Roman" w:cs="Times New Roman"/>
          <w:b/>
          <w:bCs/>
          <w:sz w:val="28"/>
          <w:szCs w:val="28"/>
          <w:lang w:eastAsia="ru-RU"/>
        </w:rPr>
        <w:t>Предложены правила проведения обязательных предварительных при поступлении на работу и периодических медицинских осмотров работников в целях охраны здоровья населения, предупреждения возникновения и распространения заболеваний</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Устанавливаются правила проведения медицинских осмотров (обследований) работников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которые проходят указанные медицинские осмотры в целях охраны здоровья населения, предупреждения возникновения и распространения заболеваний, которые могут явиться источниками распространения </w:t>
      </w:r>
      <w:proofErr w:type="spellStart"/>
      <w:r w:rsidRPr="007B0267">
        <w:rPr>
          <w:rFonts w:ascii="Times New Roman" w:eastAsia="Times New Roman" w:hAnsi="Times New Roman" w:cs="Times New Roman"/>
          <w:sz w:val="28"/>
          <w:szCs w:val="28"/>
          <w:lang w:eastAsia="ru-RU"/>
        </w:rPr>
        <w:t>эпидемиологически</w:t>
      </w:r>
      <w:proofErr w:type="spellEnd"/>
      <w:r w:rsidRPr="007B0267">
        <w:rPr>
          <w:rFonts w:ascii="Times New Roman" w:eastAsia="Times New Roman" w:hAnsi="Times New Roman" w:cs="Times New Roman"/>
          <w:sz w:val="28"/>
          <w:szCs w:val="28"/>
          <w:lang w:eastAsia="ru-RU"/>
        </w:rPr>
        <w:t xml:space="preserve"> значимых заболеваний в связи с особенностями производства или выполняемой работы.</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22. </w:t>
      </w:r>
      <w:r w:rsidR="007B0267" w:rsidRPr="007B0267">
        <w:rPr>
          <w:rFonts w:ascii="Times New Roman" w:eastAsia="Times New Roman" w:hAnsi="Times New Roman" w:cs="Times New Roman"/>
          <w:b/>
          <w:bCs/>
          <w:sz w:val="28"/>
          <w:szCs w:val="28"/>
          <w:lang w:eastAsia="ru-RU"/>
        </w:rPr>
        <w:t>Установлен Временный порядок ведения инт</w:t>
      </w:r>
      <w:r w:rsidR="00574621">
        <w:rPr>
          <w:rFonts w:ascii="Times New Roman" w:eastAsia="Times New Roman" w:hAnsi="Times New Roman" w:cs="Times New Roman"/>
          <w:b/>
          <w:bCs/>
          <w:sz w:val="28"/>
          <w:szCs w:val="28"/>
          <w:lang w:eastAsia="ru-RU"/>
        </w:rPr>
        <w:t>ерактивного сервиса «</w:t>
      </w:r>
      <w:r w:rsidR="007B0267" w:rsidRPr="007B0267">
        <w:rPr>
          <w:rFonts w:ascii="Times New Roman" w:eastAsia="Times New Roman" w:hAnsi="Times New Roman" w:cs="Times New Roman"/>
          <w:b/>
          <w:bCs/>
          <w:sz w:val="28"/>
          <w:szCs w:val="28"/>
          <w:lang w:eastAsia="ru-RU"/>
        </w:rPr>
        <w:t xml:space="preserve">Личный кабинет налогоплательщика - </w:t>
      </w:r>
      <w:r w:rsidR="00574621">
        <w:rPr>
          <w:rFonts w:ascii="Times New Roman" w:eastAsia="Times New Roman" w:hAnsi="Times New Roman" w:cs="Times New Roman"/>
          <w:b/>
          <w:bCs/>
          <w:sz w:val="28"/>
          <w:szCs w:val="28"/>
          <w:lang w:eastAsia="ru-RU"/>
        </w:rPr>
        <w:t>индивидуального предпринимателя»</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lastRenderedPageBreak/>
        <w:t>П</w:t>
      </w:r>
      <w:r>
        <w:rPr>
          <w:rFonts w:ascii="Times New Roman" w:eastAsia="Times New Roman" w:hAnsi="Times New Roman" w:cs="Times New Roman"/>
          <w:sz w:val="28"/>
          <w:szCs w:val="28"/>
          <w:lang w:eastAsia="ru-RU"/>
        </w:rPr>
        <w:t>риказ ФНС России от 12.04.2024 № СД-7-19/298 «</w:t>
      </w:r>
      <w:r w:rsidRPr="00574621">
        <w:rPr>
          <w:rFonts w:ascii="Times New Roman" w:eastAsia="Times New Roman" w:hAnsi="Times New Roman" w:cs="Times New Roman"/>
          <w:sz w:val="28"/>
          <w:szCs w:val="28"/>
          <w:lang w:eastAsia="ru-RU"/>
        </w:rPr>
        <w:t xml:space="preserve">Об утверждении Временного порядка </w:t>
      </w:r>
      <w:r>
        <w:rPr>
          <w:rFonts w:ascii="Times New Roman" w:eastAsia="Times New Roman" w:hAnsi="Times New Roman" w:cs="Times New Roman"/>
          <w:sz w:val="28"/>
          <w:szCs w:val="28"/>
          <w:lang w:eastAsia="ru-RU"/>
        </w:rPr>
        <w:t>ведения интерактивного сервиса «</w:t>
      </w:r>
      <w:r w:rsidRPr="00574621">
        <w:rPr>
          <w:rFonts w:ascii="Times New Roman" w:eastAsia="Times New Roman" w:hAnsi="Times New Roman" w:cs="Times New Roman"/>
          <w:sz w:val="28"/>
          <w:szCs w:val="28"/>
          <w:lang w:eastAsia="ru-RU"/>
        </w:rPr>
        <w:t xml:space="preserve">Личный кабинет налогоплательщика - </w:t>
      </w:r>
      <w:r>
        <w:rPr>
          <w:rFonts w:ascii="Times New Roman" w:eastAsia="Times New Roman" w:hAnsi="Times New Roman" w:cs="Times New Roman"/>
          <w:sz w:val="28"/>
          <w:szCs w:val="28"/>
          <w:lang w:eastAsia="ru-RU"/>
        </w:rPr>
        <w:t>индивидуального предпринимателя»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Временный порядок размещен на официальном сайте ФНС России и разработан в целях реализации налогоплательщиками (плательщиками сборов, плательщиками страховых взносов) - индивидуальными предпринимателями и налоговыми органами своих прав и обязанностей, установленных Налоговым кодексом.</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Настоящим документом реализованы положения Фед</w:t>
      </w:r>
      <w:r w:rsidR="00574621">
        <w:rPr>
          <w:rFonts w:ascii="Times New Roman" w:eastAsia="Times New Roman" w:hAnsi="Times New Roman" w:cs="Times New Roman"/>
          <w:sz w:val="28"/>
          <w:szCs w:val="28"/>
          <w:lang w:eastAsia="ru-RU"/>
        </w:rPr>
        <w:t>ерального закона от 31.07.2023 № 389-ФЗ «</w:t>
      </w:r>
      <w:r w:rsidRPr="007B0267">
        <w:rPr>
          <w:rFonts w:ascii="Times New Roman" w:eastAsia="Times New Roman" w:hAnsi="Times New Roman" w:cs="Times New Roman"/>
          <w:sz w:val="28"/>
          <w:szCs w:val="28"/>
          <w:lang w:eastAsia="ru-RU"/>
        </w:rPr>
        <w:t>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w:t>
      </w:r>
      <w:r w:rsidR="00574621">
        <w:rPr>
          <w:rFonts w:ascii="Times New Roman" w:eastAsia="Times New Roman" w:hAnsi="Times New Roman" w:cs="Times New Roman"/>
          <w:sz w:val="28"/>
          <w:szCs w:val="28"/>
          <w:lang w:eastAsia="ru-RU"/>
        </w:rPr>
        <w:t>го кодекса Российской Федерации»</w:t>
      </w:r>
      <w:r w:rsidRPr="007B0267">
        <w:rPr>
          <w:rFonts w:ascii="Times New Roman" w:eastAsia="Times New Roman" w:hAnsi="Times New Roman" w:cs="Times New Roman"/>
          <w:sz w:val="28"/>
          <w:szCs w:val="28"/>
          <w:lang w:eastAsia="ru-RU"/>
        </w:rPr>
        <w:t>.</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23. </w:t>
      </w:r>
      <w:r w:rsidR="007B0267" w:rsidRPr="007B0267">
        <w:rPr>
          <w:rFonts w:ascii="Times New Roman" w:eastAsia="Times New Roman" w:hAnsi="Times New Roman" w:cs="Times New Roman"/>
          <w:b/>
          <w:bCs/>
          <w:sz w:val="28"/>
          <w:szCs w:val="28"/>
          <w:lang w:eastAsia="ru-RU"/>
        </w:rPr>
        <w:t>Внесены поправки в Положение о мерах по обеспечению исполнения федерального бюджета</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Правительства РФ от 12.04.2024 № 463 «</w:t>
      </w:r>
      <w:r w:rsidRPr="00574621">
        <w:rPr>
          <w:rFonts w:ascii="Times New Roman" w:eastAsia="Times New Roman" w:hAnsi="Times New Roman" w:cs="Times New Roman"/>
          <w:sz w:val="28"/>
          <w:szCs w:val="28"/>
          <w:lang w:eastAsia="ru-RU"/>
        </w:rPr>
        <w:t>О внесении изменения в постановление Правительства Российской Ф</w:t>
      </w:r>
      <w:r>
        <w:rPr>
          <w:rFonts w:ascii="Times New Roman" w:eastAsia="Times New Roman" w:hAnsi="Times New Roman" w:cs="Times New Roman"/>
          <w:sz w:val="28"/>
          <w:szCs w:val="28"/>
          <w:lang w:eastAsia="ru-RU"/>
        </w:rPr>
        <w:t xml:space="preserve">едерации от 9 декабря 2017 г. № </w:t>
      </w:r>
      <w:r w:rsidRPr="00574621">
        <w:rPr>
          <w:rFonts w:ascii="Times New Roman" w:eastAsia="Times New Roman" w:hAnsi="Times New Roman" w:cs="Times New Roman"/>
          <w:sz w:val="28"/>
          <w:szCs w:val="28"/>
          <w:lang w:eastAsia="ru-RU"/>
        </w:rPr>
        <w:t>1496 и приостановлении действия пункта 26(5) Положения о мерах по обеспечению исполнения федерального бюдже</w:t>
      </w:r>
      <w:r>
        <w:rPr>
          <w:rFonts w:ascii="Times New Roman" w:eastAsia="Times New Roman" w:hAnsi="Times New Roman" w:cs="Times New Roman"/>
          <w:sz w:val="28"/>
          <w:szCs w:val="28"/>
          <w:lang w:eastAsia="ru-RU"/>
        </w:rPr>
        <w:t>та»</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частности, до 1 июля 2024 года включительно приостановлено действие пункта 26(5) Положения в отношении соглашений о предоставлении из бюджета субъекта РФ субсидий государственным учреждениям на финансовое обеспечение выполнения ими государственного задания на оказание государственных услуг (выполнение работ).</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24. </w:t>
      </w:r>
      <w:r w:rsidR="007B0267" w:rsidRPr="007B0267">
        <w:rPr>
          <w:rFonts w:ascii="Times New Roman" w:eastAsia="Times New Roman" w:hAnsi="Times New Roman" w:cs="Times New Roman"/>
          <w:b/>
          <w:bCs/>
          <w:sz w:val="28"/>
          <w:szCs w:val="28"/>
          <w:lang w:eastAsia="ru-RU"/>
        </w:rPr>
        <w:t>В рекламе потребительских кредитов предлагается ук</w:t>
      </w:r>
      <w:r w:rsidR="00574621">
        <w:rPr>
          <w:rFonts w:ascii="Times New Roman" w:eastAsia="Times New Roman" w:hAnsi="Times New Roman" w:cs="Times New Roman"/>
          <w:b/>
          <w:bCs/>
          <w:sz w:val="28"/>
          <w:szCs w:val="28"/>
          <w:lang w:eastAsia="ru-RU"/>
        </w:rPr>
        <w:t>азывать предупреждающую фразу: «</w:t>
      </w:r>
      <w:r w:rsidR="007B0267" w:rsidRPr="007B0267">
        <w:rPr>
          <w:rFonts w:ascii="Times New Roman" w:eastAsia="Times New Roman" w:hAnsi="Times New Roman" w:cs="Times New Roman"/>
          <w:b/>
          <w:bCs/>
          <w:sz w:val="28"/>
          <w:szCs w:val="28"/>
          <w:lang w:eastAsia="ru-RU"/>
        </w:rPr>
        <w:t>Оценивайте свои финансовые возможности и риски</w:t>
      </w:r>
      <w:r w:rsidR="00574621">
        <w:rPr>
          <w:rFonts w:ascii="Times New Roman" w:eastAsia="Times New Roman" w:hAnsi="Times New Roman" w:cs="Times New Roman"/>
          <w:b/>
          <w:bCs/>
          <w:sz w:val="28"/>
          <w:szCs w:val="28"/>
          <w:lang w:eastAsia="ru-RU"/>
        </w:rPr>
        <w:t>»</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В связи с ростом </w:t>
      </w:r>
      <w:proofErr w:type="spellStart"/>
      <w:r w:rsidRPr="007B0267">
        <w:rPr>
          <w:rFonts w:ascii="Times New Roman" w:eastAsia="Times New Roman" w:hAnsi="Times New Roman" w:cs="Times New Roman"/>
          <w:sz w:val="28"/>
          <w:szCs w:val="28"/>
          <w:lang w:eastAsia="ru-RU"/>
        </w:rPr>
        <w:t>закредитованности</w:t>
      </w:r>
      <w:proofErr w:type="spellEnd"/>
      <w:r w:rsidRPr="007B0267">
        <w:rPr>
          <w:rFonts w:ascii="Times New Roman" w:eastAsia="Times New Roman" w:hAnsi="Times New Roman" w:cs="Times New Roman"/>
          <w:sz w:val="28"/>
          <w:szCs w:val="28"/>
          <w:lang w:eastAsia="ru-RU"/>
        </w:rPr>
        <w:t xml:space="preserve"> населения разработан законопроект, предусматривающий дополнительные требования к рекламе услуг, связанных с предоставлением потребительского кредита (займа), в зависимости от способов ее распространения, длительности, рекламного пространства и пр.</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числе таких требований, в частности, наличие предупреждения "Изучите все условия кредита (займа)" с указанием на раздел сайта с подробными условиями кредита, а в отсутствие ресурса - указание в рекламе всех условий, влияющих на полную стоимость потребительского кредита (займа), а также предупреждение - "Оценивайте свои финансовые возможности и риски".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Принятие законопроекта направлено на сокращение импульсивно взятых кредитов без надлежащего обдумывания последствий заключения договора.</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25. </w:t>
      </w:r>
      <w:r w:rsidR="007B0267" w:rsidRPr="007B0267">
        <w:rPr>
          <w:rFonts w:ascii="Times New Roman" w:eastAsia="Times New Roman" w:hAnsi="Times New Roman" w:cs="Times New Roman"/>
          <w:b/>
          <w:bCs/>
          <w:sz w:val="28"/>
          <w:szCs w:val="28"/>
          <w:lang w:eastAsia="ru-RU"/>
        </w:rPr>
        <w:t>Кредиторам рекомендуется не взимать дополнительную плату с заемщиков за изменение договора потребительского кредита (займа)</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Информационное пис</w:t>
      </w:r>
      <w:r>
        <w:rPr>
          <w:rFonts w:ascii="Times New Roman" w:eastAsia="Times New Roman" w:hAnsi="Times New Roman" w:cs="Times New Roman"/>
          <w:sz w:val="28"/>
          <w:szCs w:val="28"/>
          <w:lang w:eastAsia="ru-RU"/>
        </w:rPr>
        <w:t>ьмо Банка России от 11.04.2024 № ИН-03-59/24 «</w:t>
      </w:r>
      <w:r w:rsidRPr="00574621">
        <w:rPr>
          <w:rFonts w:ascii="Times New Roman" w:eastAsia="Times New Roman" w:hAnsi="Times New Roman" w:cs="Times New Roman"/>
          <w:sz w:val="28"/>
          <w:szCs w:val="28"/>
          <w:lang w:eastAsia="ru-RU"/>
        </w:rPr>
        <w:t>О ненадлежащих практиках</w:t>
      </w:r>
      <w:r>
        <w:rPr>
          <w:rFonts w:ascii="Times New Roman" w:eastAsia="Times New Roman" w:hAnsi="Times New Roman" w:cs="Times New Roman"/>
          <w:sz w:val="28"/>
          <w:szCs w:val="28"/>
          <w:lang w:eastAsia="ru-RU"/>
        </w:rPr>
        <w:t xml:space="preserve"> в потребительском кредитовании»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Лицам, осуществляющим профессиональную деятельность по предоставлению потребительских займов, рекомендовано воздержаться от применения формирующих условия для нарушения прав заемщика следующих ненадлежащих практик, в том числе: изменение размера процентной ставки при заключении договора; изменение отдельных условий уже заключенного договора (например, снижение размера периодического платежа, изменение даты его внесения, возможность пропуска платежа, реструктуризация задолженности заемщика и прочее).</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26. </w:t>
      </w:r>
      <w:r w:rsidR="007B0267" w:rsidRPr="007B0267">
        <w:rPr>
          <w:rFonts w:ascii="Times New Roman" w:eastAsia="Times New Roman" w:hAnsi="Times New Roman" w:cs="Times New Roman"/>
          <w:b/>
          <w:bCs/>
          <w:sz w:val="28"/>
          <w:szCs w:val="28"/>
          <w:lang w:eastAsia="ru-RU"/>
        </w:rPr>
        <w:t>Банком России рекомендовано повысить информированность потребителей финансовых услуг в случаях одностороннего изменения финансовыми организациями условий договора</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Информационное пис</w:t>
      </w:r>
      <w:r>
        <w:rPr>
          <w:rFonts w:ascii="Times New Roman" w:eastAsia="Times New Roman" w:hAnsi="Times New Roman" w:cs="Times New Roman"/>
          <w:sz w:val="28"/>
          <w:szCs w:val="28"/>
          <w:lang w:eastAsia="ru-RU"/>
        </w:rPr>
        <w:t>ьмо Банка России от 11.04.2024 № ИН-03-59/25 «</w:t>
      </w:r>
      <w:r w:rsidRPr="00574621">
        <w:rPr>
          <w:rFonts w:ascii="Times New Roman" w:eastAsia="Times New Roman" w:hAnsi="Times New Roman" w:cs="Times New Roman"/>
          <w:sz w:val="28"/>
          <w:szCs w:val="28"/>
          <w:lang w:eastAsia="ru-RU"/>
        </w:rPr>
        <w:t>О повышении информированност</w:t>
      </w:r>
      <w:r>
        <w:rPr>
          <w:rFonts w:ascii="Times New Roman" w:eastAsia="Times New Roman" w:hAnsi="Times New Roman" w:cs="Times New Roman"/>
          <w:sz w:val="28"/>
          <w:szCs w:val="28"/>
          <w:lang w:eastAsia="ru-RU"/>
        </w:rPr>
        <w:t>и потребителей финансовых услуг»</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Банком России рекомендована практика заблаговременного информирования потребителя финансовых услуг о предстоящих изменениях договора, влияющих на условия обслуживания, уровень расходов потребителей финансовый услуг, а также способных повлечь иные значимые последствия, с предоставлением достаточного времени для ознакомления с новыми условиями договора (например, не менее чем за 15 календарных дней до начала действия изменений, если больший срок уведомления не предусмотрен законодательством либо соглашением сторон).</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27. </w:t>
      </w:r>
      <w:r w:rsidR="007B0267" w:rsidRPr="007B0267">
        <w:rPr>
          <w:rFonts w:ascii="Times New Roman" w:eastAsia="Times New Roman" w:hAnsi="Times New Roman" w:cs="Times New Roman"/>
          <w:b/>
          <w:bCs/>
          <w:sz w:val="28"/>
          <w:szCs w:val="28"/>
          <w:lang w:eastAsia="ru-RU"/>
        </w:rPr>
        <w:t>Представлены Правила формирования организациями в электронной форме информации, преду</w:t>
      </w:r>
      <w:r w:rsidR="00574621">
        <w:rPr>
          <w:rFonts w:ascii="Times New Roman" w:eastAsia="Times New Roman" w:hAnsi="Times New Roman" w:cs="Times New Roman"/>
          <w:b/>
          <w:bCs/>
          <w:sz w:val="28"/>
          <w:szCs w:val="28"/>
          <w:lang w:eastAsia="ru-RU"/>
        </w:rPr>
        <w:t>смотренной Федеральным законом «</w:t>
      </w:r>
      <w:r w:rsidR="007B0267" w:rsidRPr="007B0267">
        <w:rPr>
          <w:rFonts w:ascii="Times New Roman" w:eastAsia="Times New Roman" w:hAnsi="Times New Roman" w:cs="Times New Roman"/>
          <w:b/>
          <w:bCs/>
          <w:sz w:val="28"/>
          <w:szCs w:val="28"/>
          <w:lang w:eastAsia="ru-RU"/>
        </w:rPr>
        <w:t>О специальных экономических мерах и принудите</w:t>
      </w:r>
      <w:r w:rsidR="00574621">
        <w:rPr>
          <w:rFonts w:ascii="Times New Roman" w:eastAsia="Times New Roman" w:hAnsi="Times New Roman" w:cs="Times New Roman"/>
          <w:b/>
          <w:bCs/>
          <w:sz w:val="28"/>
          <w:szCs w:val="28"/>
          <w:lang w:eastAsia="ru-RU"/>
        </w:rPr>
        <w:t>льных мерах»</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74621">
        <w:rPr>
          <w:rFonts w:ascii="Times New Roman" w:eastAsia="Times New Roman" w:hAnsi="Times New Roman" w:cs="Times New Roman"/>
          <w:sz w:val="28"/>
          <w:szCs w:val="28"/>
          <w:lang w:eastAsia="ru-RU"/>
        </w:rPr>
        <w:t>Правила формирования организациями в электронной форме информации, преду</w:t>
      </w:r>
      <w:r>
        <w:rPr>
          <w:rFonts w:ascii="Times New Roman" w:eastAsia="Times New Roman" w:hAnsi="Times New Roman" w:cs="Times New Roman"/>
          <w:sz w:val="28"/>
          <w:szCs w:val="28"/>
          <w:lang w:eastAsia="ru-RU"/>
        </w:rPr>
        <w:t>смотренной Федеральным законом «</w:t>
      </w:r>
      <w:r w:rsidRPr="00574621">
        <w:rPr>
          <w:rFonts w:ascii="Times New Roman" w:eastAsia="Times New Roman" w:hAnsi="Times New Roman" w:cs="Times New Roman"/>
          <w:sz w:val="28"/>
          <w:szCs w:val="28"/>
          <w:lang w:eastAsia="ru-RU"/>
        </w:rPr>
        <w:t>О специальных экономическ</w:t>
      </w:r>
      <w:r>
        <w:rPr>
          <w:rFonts w:ascii="Times New Roman" w:eastAsia="Times New Roman" w:hAnsi="Times New Roman" w:cs="Times New Roman"/>
          <w:sz w:val="28"/>
          <w:szCs w:val="28"/>
          <w:lang w:eastAsia="ru-RU"/>
        </w:rPr>
        <w:t>их мерах и принудительных мерах»</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Содержатся принятые обозначения, типы данных, структура наименования, структуры и форматы электронных сообщений.</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приложении приведен справочник кодов видов документов, удостоверяющих личность гражданина РФ, иностранного гражданина или лица без гражданства.</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28. </w:t>
      </w:r>
      <w:r w:rsidR="007B0267" w:rsidRPr="007B0267">
        <w:rPr>
          <w:rFonts w:ascii="Times New Roman" w:eastAsia="Times New Roman" w:hAnsi="Times New Roman" w:cs="Times New Roman"/>
          <w:b/>
          <w:bCs/>
          <w:sz w:val="28"/>
          <w:szCs w:val="28"/>
          <w:lang w:eastAsia="ru-RU"/>
        </w:rPr>
        <w:t>С 1 января 2025 го</w:t>
      </w:r>
      <w:r w:rsidR="00574621">
        <w:rPr>
          <w:rFonts w:ascii="Times New Roman" w:eastAsia="Times New Roman" w:hAnsi="Times New Roman" w:cs="Times New Roman"/>
          <w:b/>
          <w:bCs/>
          <w:sz w:val="28"/>
          <w:szCs w:val="28"/>
          <w:lang w:eastAsia="ru-RU"/>
        </w:rPr>
        <w:t>да утрачивает силу ПБУ 4/99 «</w:t>
      </w:r>
      <w:r w:rsidR="007B0267" w:rsidRPr="007B0267">
        <w:rPr>
          <w:rFonts w:ascii="Times New Roman" w:eastAsia="Times New Roman" w:hAnsi="Times New Roman" w:cs="Times New Roman"/>
          <w:b/>
          <w:bCs/>
          <w:sz w:val="28"/>
          <w:szCs w:val="28"/>
          <w:lang w:eastAsia="ru-RU"/>
        </w:rPr>
        <w:t>Бухга</w:t>
      </w:r>
      <w:r w:rsidR="00574621">
        <w:rPr>
          <w:rFonts w:ascii="Times New Roman" w:eastAsia="Times New Roman" w:hAnsi="Times New Roman" w:cs="Times New Roman"/>
          <w:b/>
          <w:bCs/>
          <w:sz w:val="28"/>
          <w:szCs w:val="28"/>
          <w:lang w:eastAsia="ru-RU"/>
        </w:rPr>
        <w:t>лтерская отчетность организации»</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Прика</w:t>
      </w:r>
      <w:r>
        <w:rPr>
          <w:rFonts w:ascii="Times New Roman" w:eastAsia="Times New Roman" w:hAnsi="Times New Roman" w:cs="Times New Roman"/>
          <w:sz w:val="28"/>
          <w:szCs w:val="28"/>
          <w:lang w:eastAsia="ru-RU"/>
        </w:rPr>
        <w:t>з Минфина России от 09.04.2024 № 143 «</w:t>
      </w:r>
      <w:r w:rsidRPr="00574621">
        <w:rPr>
          <w:rFonts w:ascii="Times New Roman" w:eastAsia="Times New Roman" w:hAnsi="Times New Roman" w:cs="Times New Roman"/>
          <w:sz w:val="28"/>
          <w:szCs w:val="28"/>
          <w:lang w:eastAsia="ru-RU"/>
        </w:rPr>
        <w:t>О признании утратившими силу приказа Министерства финансов Российск</w:t>
      </w:r>
      <w:r>
        <w:rPr>
          <w:rFonts w:ascii="Times New Roman" w:eastAsia="Times New Roman" w:hAnsi="Times New Roman" w:cs="Times New Roman"/>
          <w:sz w:val="28"/>
          <w:szCs w:val="28"/>
          <w:lang w:eastAsia="ru-RU"/>
        </w:rPr>
        <w:t>ой Федерации от 6 июля 1999 г. №</w:t>
      </w:r>
      <w:r w:rsidRPr="00574621">
        <w:rPr>
          <w:rFonts w:ascii="Times New Roman" w:eastAsia="Times New Roman" w:hAnsi="Times New Roman" w:cs="Times New Roman"/>
          <w:sz w:val="28"/>
          <w:szCs w:val="28"/>
          <w:lang w:eastAsia="ru-RU"/>
        </w:rPr>
        <w:t xml:space="preserve"> 43н и отдельных положений некоторых приказов Министерств</w:t>
      </w:r>
      <w:r>
        <w:rPr>
          <w:rFonts w:ascii="Times New Roman" w:eastAsia="Times New Roman" w:hAnsi="Times New Roman" w:cs="Times New Roman"/>
          <w:sz w:val="28"/>
          <w:szCs w:val="28"/>
          <w:lang w:eastAsia="ru-RU"/>
        </w:rPr>
        <w:t>а финансов Российской Федерации»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Положение по бухгалтерскому учету ПБУ 4/99, а также отдельные положения приказов Минфина, вносящие в него изменения, признаются утратившими силу в связи с утверждением Федерального стандарта бухгалтерского уч</w:t>
      </w:r>
      <w:r w:rsidR="00574621">
        <w:rPr>
          <w:rFonts w:ascii="Times New Roman" w:eastAsia="Times New Roman" w:hAnsi="Times New Roman" w:cs="Times New Roman"/>
          <w:sz w:val="28"/>
          <w:szCs w:val="28"/>
          <w:lang w:eastAsia="ru-RU"/>
        </w:rPr>
        <w:t>ета ФСБУ 4/2023 «</w:t>
      </w:r>
      <w:r w:rsidRPr="007B0267">
        <w:rPr>
          <w:rFonts w:ascii="Times New Roman" w:eastAsia="Times New Roman" w:hAnsi="Times New Roman" w:cs="Times New Roman"/>
          <w:sz w:val="28"/>
          <w:szCs w:val="28"/>
          <w:lang w:eastAsia="ru-RU"/>
        </w:rPr>
        <w:t>Бухгал</w:t>
      </w:r>
      <w:r w:rsidR="00574621">
        <w:rPr>
          <w:rFonts w:ascii="Times New Roman" w:eastAsia="Times New Roman" w:hAnsi="Times New Roman" w:cs="Times New Roman"/>
          <w:sz w:val="28"/>
          <w:szCs w:val="28"/>
          <w:lang w:eastAsia="ru-RU"/>
        </w:rPr>
        <w:t>терская (финансовая) отчетность»</w:t>
      </w:r>
      <w:r w:rsidRPr="007B0267">
        <w:rPr>
          <w:rFonts w:ascii="Times New Roman" w:eastAsia="Times New Roman" w:hAnsi="Times New Roman" w:cs="Times New Roman"/>
          <w:sz w:val="28"/>
          <w:szCs w:val="28"/>
          <w:lang w:eastAsia="ru-RU"/>
        </w:rPr>
        <w:t>.</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29. </w:t>
      </w:r>
      <w:r w:rsidR="007B0267" w:rsidRPr="007B0267">
        <w:rPr>
          <w:rFonts w:ascii="Times New Roman" w:eastAsia="Times New Roman" w:hAnsi="Times New Roman" w:cs="Times New Roman"/>
          <w:b/>
          <w:bCs/>
          <w:sz w:val="28"/>
          <w:szCs w:val="28"/>
          <w:lang w:eastAsia="ru-RU"/>
        </w:rPr>
        <w:t xml:space="preserve">Оптимизирован порядок технологического присоединения к электросетям </w:t>
      </w:r>
      <w:proofErr w:type="spellStart"/>
      <w:r w:rsidR="007B0267" w:rsidRPr="007B0267">
        <w:rPr>
          <w:rFonts w:ascii="Times New Roman" w:eastAsia="Times New Roman" w:hAnsi="Times New Roman" w:cs="Times New Roman"/>
          <w:b/>
          <w:bCs/>
          <w:sz w:val="28"/>
          <w:szCs w:val="28"/>
          <w:lang w:eastAsia="ru-RU"/>
        </w:rPr>
        <w:t>энергопринимающих</w:t>
      </w:r>
      <w:proofErr w:type="spellEnd"/>
      <w:r w:rsidR="007B0267" w:rsidRPr="007B0267">
        <w:rPr>
          <w:rFonts w:ascii="Times New Roman" w:eastAsia="Times New Roman" w:hAnsi="Times New Roman" w:cs="Times New Roman"/>
          <w:b/>
          <w:bCs/>
          <w:sz w:val="28"/>
          <w:szCs w:val="28"/>
          <w:lang w:eastAsia="ru-RU"/>
        </w:rPr>
        <w:t xml:space="preserve"> устройств резидента, расположенных в границах территорий особых экономических зон</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Правительства РФ от 11.04.2024 № 457 «</w:t>
      </w:r>
      <w:r w:rsidRPr="00574621">
        <w:rPr>
          <w:rFonts w:ascii="Times New Roman" w:eastAsia="Times New Roman" w:hAnsi="Times New Roman" w:cs="Times New Roman"/>
          <w:sz w:val="28"/>
          <w:szCs w:val="28"/>
          <w:lang w:eastAsia="ru-RU"/>
        </w:rPr>
        <w:t>О внесении изменений в постановление Правительства Российской Федера</w:t>
      </w:r>
      <w:r>
        <w:rPr>
          <w:rFonts w:ascii="Times New Roman" w:eastAsia="Times New Roman" w:hAnsi="Times New Roman" w:cs="Times New Roman"/>
          <w:sz w:val="28"/>
          <w:szCs w:val="28"/>
          <w:lang w:eastAsia="ru-RU"/>
        </w:rPr>
        <w:t>ции от 27 декабря 2004 г. № 861»</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Внесенными изменениями исключается необходимость оформления резидентом документов об осуществлении технологического присоединения к электросетям. Такую работу будут проводить управляющие компании ОЭЗ.</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Установлено, в частности, что технологическое присоединение </w:t>
      </w:r>
      <w:proofErr w:type="spellStart"/>
      <w:r w:rsidRPr="007B0267">
        <w:rPr>
          <w:rFonts w:ascii="Times New Roman" w:eastAsia="Times New Roman" w:hAnsi="Times New Roman" w:cs="Times New Roman"/>
          <w:sz w:val="28"/>
          <w:szCs w:val="28"/>
          <w:lang w:eastAsia="ru-RU"/>
        </w:rPr>
        <w:t>энергопринимающих</w:t>
      </w:r>
      <w:proofErr w:type="spellEnd"/>
      <w:r w:rsidRPr="007B0267">
        <w:rPr>
          <w:rFonts w:ascii="Times New Roman" w:eastAsia="Times New Roman" w:hAnsi="Times New Roman" w:cs="Times New Roman"/>
          <w:sz w:val="28"/>
          <w:szCs w:val="28"/>
          <w:lang w:eastAsia="ru-RU"/>
        </w:rPr>
        <w:t xml:space="preserve"> устройств, принадлежащих резидентам и расположенных в границах территорий ОЭЗ, является надлежащим в случае наличия надлежащего технологического присоединения к объектам электросетевого хозяйства сетевой организации </w:t>
      </w:r>
      <w:proofErr w:type="spellStart"/>
      <w:r w:rsidRPr="007B0267">
        <w:rPr>
          <w:rFonts w:ascii="Times New Roman" w:eastAsia="Times New Roman" w:hAnsi="Times New Roman" w:cs="Times New Roman"/>
          <w:sz w:val="28"/>
          <w:szCs w:val="28"/>
          <w:lang w:eastAsia="ru-RU"/>
        </w:rPr>
        <w:t>энергопринимающих</w:t>
      </w:r>
      <w:proofErr w:type="spellEnd"/>
      <w:r w:rsidRPr="007B0267">
        <w:rPr>
          <w:rFonts w:ascii="Times New Roman" w:eastAsia="Times New Roman" w:hAnsi="Times New Roman" w:cs="Times New Roman"/>
          <w:sz w:val="28"/>
          <w:szCs w:val="28"/>
          <w:lang w:eastAsia="ru-RU"/>
        </w:rPr>
        <w:t xml:space="preserve"> устройств управляющей компании ОЭЗ и наличия заключенного соглашения между резидентом и управляющей компанией, содержащего условия и порядок предоставления и использования объектов электроэнергетической инфраструктуры ОЭЗ. Оформление документов, подтверждающих технологическое присоединение к объектам электросетевого хозяйства сетевой организации, между резидентом ОЭЗ и сетевой организацией не требуется.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В случае осуществления технологического присоединения </w:t>
      </w:r>
      <w:proofErr w:type="spellStart"/>
      <w:r w:rsidRPr="007B0267">
        <w:rPr>
          <w:rFonts w:ascii="Times New Roman" w:eastAsia="Times New Roman" w:hAnsi="Times New Roman" w:cs="Times New Roman"/>
          <w:sz w:val="28"/>
          <w:szCs w:val="28"/>
          <w:lang w:eastAsia="ru-RU"/>
        </w:rPr>
        <w:t>энергопринимающих</w:t>
      </w:r>
      <w:proofErr w:type="spellEnd"/>
      <w:r w:rsidRPr="007B0267">
        <w:rPr>
          <w:rFonts w:ascii="Times New Roman" w:eastAsia="Times New Roman" w:hAnsi="Times New Roman" w:cs="Times New Roman"/>
          <w:sz w:val="28"/>
          <w:szCs w:val="28"/>
          <w:lang w:eastAsia="ru-RU"/>
        </w:rPr>
        <w:t xml:space="preserve"> устройств резидента, соответствующих критериям, при которых проект технических условий подлежит согласованию с системным оператором, управляющая компания ОЭЗ обязана направить сетевой организации, к объектам электросетевого хозяйства которой осуществлено технологическое присоединение </w:t>
      </w:r>
      <w:proofErr w:type="spellStart"/>
      <w:r w:rsidRPr="007B0267">
        <w:rPr>
          <w:rFonts w:ascii="Times New Roman" w:eastAsia="Times New Roman" w:hAnsi="Times New Roman" w:cs="Times New Roman"/>
          <w:sz w:val="28"/>
          <w:szCs w:val="28"/>
          <w:lang w:eastAsia="ru-RU"/>
        </w:rPr>
        <w:t>энергопринимающих</w:t>
      </w:r>
      <w:proofErr w:type="spellEnd"/>
      <w:r w:rsidRPr="007B0267">
        <w:rPr>
          <w:rFonts w:ascii="Times New Roman" w:eastAsia="Times New Roman" w:hAnsi="Times New Roman" w:cs="Times New Roman"/>
          <w:sz w:val="28"/>
          <w:szCs w:val="28"/>
          <w:lang w:eastAsia="ru-RU"/>
        </w:rPr>
        <w:t xml:space="preserve"> устройств управляющей компании, информацию об условиях присоединения к электрической сети, планируемых к согласованию с резидентом, проект </w:t>
      </w:r>
      <w:r w:rsidRPr="007B0267">
        <w:rPr>
          <w:rFonts w:ascii="Times New Roman" w:eastAsia="Times New Roman" w:hAnsi="Times New Roman" w:cs="Times New Roman"/>
          <w:sz w:val="28"/>
          <w:szCs w:val="28"/>
          <w:lang w:eastAsia="ru-RU"/>
        </w:rPr>
        <w:lastRenderedPageBreak/>
        <w:t xml:space="preserve">технических условий на технологическое присоединение </w:t>
      </w:r>
      <w:proofErr w:type="spellStart"/>
      <w:r w:rsidRPr="007B0267">
        <w:rPr>
          <w:rFonts w:ascii="Times New Roman" w:eastAsia="Times New Roman" w:hAnsi="Times New Roman" w:cs="Times New Roman"/>
          <w:sz w:val="28"/>
          <w:szCs w:val="28"/>
          <w:lang w:eastAsia="ru-RU"/>
        </w:rPr>
        <w:t>энергопринимающих</w:t>
      </w:r>
      <w:proofErr w:type="spellEnd"/>
      <w:r w:rsidRPr="007B0267">
        <w:rPr>
          <w:rFonts w:ascii="Times New Roman" w:eastAsia="Times New Roman" w:hAnsi="Times New Roman" w:cs="Times New Roman"/>
          <w:sz w:val="28"/>
          <w:szCs w:val="28"/>
          <w:lang w:eastAsia="ru-RU"/>
        </w:rPr>
        <w:t xml:space="preserve"> устройств резидента к объектам электросетевого хозяйства управляющей компании, а также информацию об </w:t>
      </w:r>
      <w:proofErr w:type="spellStart"/>
      <w:r w:rsidRPr="007B0267">
        <w:rPr>
          <w:rFonts w:ascii="Times New Roman" w:eastAsia="Times New Roman" w:hAnsi="Times New Roman" w:cs="Times New Roman"/>
          <w:sz w:val="28"/>
          <w:szCs w:val="28"/>
          <w:lang w:eastAsia="ru-RU"/>
        </w:rPr>
        <w:t>энергопринимающих</w:t>
      </w:r>
      <w:proofErr w:type="spellEnd"/>
      <w:r w:rsidRPr="007B0267">
        <w:rPr>
          <w:rFonts w:ascii="Times New Roman" w:eastAsia="Times New Roman" w:hAnsi="Times New Roman" w:cs="Times New Roman"/>
          <w:sz w:val="28"/>
          <w:szCs w:val="28"/>
          <w:lang w:eastAsia="ru-RU"/>
        </w:rPr>
        <w:t xml:space="preserve"> устройствах резидента.</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30. </w:t>
      </w:r>
      <w:r w:rsidR="007B0267" w:rsidRPr="007B0267">
        <w:rPr>
          <w:rFonts w:ascii="Times New Roman" w:eastAsia="Times New Roman" w:hAnsi="Times New Roman" w:cs="Times New Roman"/>
          <w:b/>
          <w:bCs/>
          <w:sz w:val="28"/>
          <w:szCs w:val="28"/>
          <w:lang w:eastAsia="ru-RU"/>
        </w:rPr>
        <w:t>Установлены особенности состава и содержания документации по планировке территории, утверждаемой уполномоченными органами исполнительной власти новых регионов</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Правительства РФ от 11.04.2024 № 459 «</w:t>
      </w:r>
      <w:r w:rsidRPr="00574621">
        <w:rPr>
          <w:rFonts w:ascii="Times New Roman" w:eastAsia="Times New Roman" w:hAnsi="Times New Roman" w:cs="Times New Roman"/>
          <w:sz w:val="28"/>
          <w:szCs w:val="28"/>
          <w:lang w:eastAsia="ru-RU"/>
        </w:rPr>
        <w:t>Об утверждении особенностей состава и содержания документации по планировке территории, утверждаемой уполномоченными органами исполнительной власти Донецкой Народной Республики, Луганской Народной Республики, Запорожск</w:t>
      </w:r>
      <w:r>
        <w:rPr>
          <w:rFonts w:ascii="Times New Roman" w:eastAsia="Times New Roman" w:hAnsi="Times New Roman" w:cs="Times New Roman"/>
          <w:sz w:val="28"/>
          <w:szCs w:val="28"/>
          <w:lang w:eastAsia="ru-RU"/>
        </w:rPr>
        <w:t>ой области и Херсонской области»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 и действует до 1 января 2028 г.</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31. </w:t>
      </w:r>
      <w:r w:rsidR="007B0267" w:rsidRPr="007B0267">
        <w:rPr>
          <w:rFonts w:ascii="Times New Roman" w:eastAsia="Times New Roman" w:hAnsi="Times New Roman" w:cs="Times New Roman"/>
          <w:b/>
          <w:bCs/>
          <w:sz w:val="28"/>
          <w:szCs w:val="28"/>
          <w:lang w:eastAsia="ru-RU"/>
        </w:rPr>
        <w:t>Уточнены требования к инвестору в целях заключения СПИК</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Постановление Прави</w:t>
      </w:r>
      <w:r>
        <w:rPr>
          <w:rFonts w:ascii="Times New Roman" w:eastAsia="Times New Roman" w:hAnsi="Times New Roman" w:cs="Times New Roman"/>
          <w:sz w:val="28"/>
          <w:szCs w:val="28"/>
          <w:lang w:eastAsia="ru-RU"/>
        </w:rPr>
        <w:t>тельства РФ от 11.04.2024 № 458 «</w:t>
      </w:r>
      <w:r w:rsidRPr="00574621">
        <w:rPr>
          <w:rFonts w:ascii="Times New Roman" w:eastAsia="Times New Roman" w:hAnsi="Times New Roman" w:cs="Times New Roman"/>
          <w:sz w:val="28"/>
          <w:szCs w:val="28"/>
          <w:lang w:eastAsia="ru-RU"/>
        </w:rPr>
        <w:t>О внесении изменения в постановление Правительства Российской Фед</w:t>
      </w:r>
      <w:r>
        <w:rPr>
          <w:rFonts w:ascii="Times New Roman" w:eastAsia="Times New Roman" w:hAnsi="Times New Roman" w:cs="Times New Roman"/>
          <w:sz w:val="28"/>
          <w:szCs w:val="28"/>
          <w:lang w:eastAsia="ru-RU"/>
        </w:rPr>
        <w:t>ерации от 16 июля 2015 г. № 708»</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Соответствующие поправки внесены в подпункт </w:t>
      </w:r>
      <w:r w:rsidR="00574621">
        <w:rPr>
          <w:rFonts w:ascii="Times New Roman" w:eastAsia="Times New Roman" w:hAnsi="Times New Roman" w:cs="Times New Roman"/>
          <w:sz w:val="28"/>
          <w:szCs w:val="28"/>
          <w:lang w:eastAsia="ru-RU"/>
        </w:rPr>
        <w:t>«в»</w:t>
      </w:r>
      <w:r w:rsidRPr="007B0267">
        <w:rPr>
          <w:rFonts w:ascii="Times New Roman" w:eastAsia="Times New Roman" w:hAnsi="Times New Roman" w:cs="Times New Roman"/>
          <w:sz w:val="28"/>
          <w:szCs w:val="28"/>
          <w:lang w:eastAsia="ru-RU"/>
        </w:rPr>
        <w:t xml:space="preserve"> пункта 6 Правил заключения специальных инвестиционных контрактов, утвержденных постановлением Пр</w:t>
      </w:r>
      <w:r w:rsidR="00574621">
        <w:rPr>
          <w:rFonts w:ascii="Times New Roman" w:eastAsia="Times New Roman" w:hAnsi="Times New Roman" w:cs="Times New Roman"/>
          <w:sz w:val="28"/>
          <w:szCs w:val="28"/>
          <w:lang w:eastAsia="ru-RU"/>
        </w:rPr>
        <w:t>авительства от 16 июля 2015 г. №</w:t>
      </w:r>
      <w:r w:rsidRPr="007B0267">
        <w:rPr>
          <w:rFonts w:ascii="Times New Roman" w:eastAsia="Times New Roman" w:hAnsi="Times New Roman" w:cs="Times New Roman"/>
          <w:sz w:val="28"/>
          <w:szCs w:val="28"/>
          <w:lang w:eastAsia="ru-RU"/>
        </w:rPr>
        <w:t xml:space="preserve"> 708.</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32. </w:t>
      </w:r>
      <w:r w:rsidR="007B0267" w:rsidRPr="007B0267">
        <w:rPr>
          <w:rFonts w:ascii="Times New Roman" w:eastAsia="Times New Roman" w:hAnsi="Times New Roman" w:cs="Times New Roman"/>
          <w:b/>
          <w:bCs/>
          <w:sz w:val="28"/>
          <w:szCs w:val="28"/>
          <w:lang w:eastAsia="ru-RU"/>
        </w:rPr>
        <w:t>Закреплены основные положения, регулирующие оказание на оптовом рынке электрической энергии и мощности услуг по управлению изменением режима потребления</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74621" w:rsidRPr="00574621" w:rsidRDefault="00574621" w:rsidP="00574621">
      <w:pPr>
        <w:spacing w:before="105" w:after="0" w:line="180" w:lineRule="atLeast"/>
        <w:jc w:val="both"/>
        <w:rPr>
          <w:rFonts w:ascii="Times New Roman" w:eastAsia="Times New Roman" w:hAnsi="Times New Roman" w:cs="Times New Roman"/>
          <w:sz w:val="28"/>
          <w:szCs w:val="28"/>
          <w:lang w:eastAsia="ru-RU"/>
        </w:rPr>
      </w:pPr>
      <w:r w:rsidRPr="00574621">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Правительства РФ от 12.04.2024 № 461 «</w:t>
      </w:r>
      <w:r w:rsidRPr="00574621">
        <w:rPr>
          <w:rFonts w:ascii="Times New Roman" w:eastAsia="Times New Roman" w:hAnsi="Times New Roman" w:cs="Times New Roman"/>
          <w:sz w:val="28"/>
          <w:szCs w:val="28"/>
          <w:lang w:eastAsia="ru-RU"/>
        </w:rPr>
        <w: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w:t>
      </w:r>
      <w:r>
        <w:rPr>
          <w:rFonts w:ascii="Times New Roman" w:eastAsia="Times New Roman" w:hAnsi="Times New Roman" w:cs="Times New Roman"/>
          <w:sz w:val="28"/>
          <w:szCs w:val="28"/>
          <w:lang w:eastAsia="ru-RU"/>
        </w:rPr>
        <w:t>ю изменением режима потребления»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С целью реализации Фед</w:t>
      </w:r>
      <w:r w:rsidR="00574621">
        <w:rPr>
          <w:rFonts w:ascii="Times New Roman" w:eastAsia="Times New Roman" w:hAnsi="Times New Roman" w:cs="Times New Roman"/>
          <w:sz w:val="28"/>
          <w:szCs w:val="28"/>
          <w:lang w:eastAsia="ru-RU"/>
        </w:rPr>
        <w:t>ерального закона от 02.11.2023 № 516-ФЗ «</w:t>
      </w:r>
      <w:r w:rsidRPr="007B0267">
        <w:rPr>
          <w:rFonts w:ascii="Times New Roman" w:eastAsia="Times New Roman" w:hAnsi="Times New Roman" w:cs="Times New Roman"/>
          <w:sz w:val="28"/>
          <w:szCs w:val="28"/>
          <w:lang w:eastAsia="ru-RU"/>
        </w:rPr>
        <w:t>О внесении изменений в Федера</w:t>
      </w:r>
      <w:r w:rsidR="00574621">
        <w:rPr>
          <w:rFonts w:ascii="Times New Roman" w:eastAsia="Times New Roman" w:hAnsi="Times New Roman" w:cs="Times New Roman"/>
          <w:sz w:val="28"/>
          <w:szCs w:val="28"/>
          <w:lang w:eastAsia="ru-RU"/>
        </w:rPr>
        <w:t>льный закон «Об электроэнергетике»</w:t>
      </w:r>
      <w:r w:rsidRPr="007B0267">
        <w:rPr>
          <w:rFonts w:ascii="Times New Roman" w:eastAsia="Times New Roman" w:hAnsi="Times New Roman" w:cs="Times New Roman"/>
          <w:sz w:val="28"/>
          <w:szCs w:val="28"/>
          <w:lang w:eastAsia="ru-RU"/>
        </w:rPr>
        <w:t xml:space="preserve"> и отдельные законодате</w:t>
      </w:r>
      <w:r w:rsidR="00574621">
        <w:rPr>
          <w:rFonts w:ascii="Times New Roman" w:eastAsia="Times New Roman" w:hAnsi="Times New Roman" w:cs="Times New Roman"/>
          <w:sz w:val="28"/>
          <w:szCs w:val="28"/>
          <w:lang w:eastAsia="ru-RU"/>
        </w:rPr>
        <w:t>льные акты Российской Федерации»</w:t>
      </w:r>
      <w:r w:rsidRPr="007B0267">
        <w:rPr>
          <w:rFonts w:ascii="Times New Roman" w:eastAsia="Times New Roman" w:hAnsi="Times New Roman" w:cs="Times New Roman"/>
          <w:sz w:val="28"/>
          <w:szCs w:val="28"/>
          <w:lang w:eastAsia="ru-RU"/>
        </w:rPr>
        <w:t xml:space="preserve"> в том числе установлены основы организации оказания услуг по управлению изменением режима потребления электрической энергии, а также особенности порядка проведения отборов исполнителей услуг по управлению изменением режима потребления электрической энергии на период до 31 декабря 2026 года </w:t>
      </w:r>
      <w:r w:rsidRPr="007B0267">
        <w:rPr>
          <w:rFonts w:ascii="Times New Roman" w:eastAsia="Times New Roman" w:hAnsi="Times New Roman" w:cs="Times New Roman"/>
          <w:sz w:val="28"/>
          <w:szCs w:val="28"/>
          <w:lang w:eastAsia="ru-RU"/>
        </w:rPr>
        <w:lastRenderedPageBreak/>
        <w:t>(включительно) и порядка оказания услуг по управлению изменением режима потребления электрической энергии в 2024 - 2026 годах.</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33. </w:t>
      </w:r>
      <w:r w:rsidR="007B0267" w:rsidRPr="007B0267">
        <w:rPr>
          <w:rFonts w:ascii="Times New Roman" w:eastAsia="Times New Roman" w:hAnsi="Times New Roman" w:cs="Times New Roman"/>
          <w:b/>
          <w:bCs/>
          <w:sz w:val="28"/>
          <w:szCs w:val="28"/>
          <w:lang w:eastAsia="ru-RU"/>
        </w:rPr>
        <w:t>Разъяснены нововведения порядка выдачи водительских удостоверений и заключений о соответствии установленным требованиям учебно-материальной базы автошкол</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B11483" w:rsidRPr="00B11483" w:rsidRDefault="00B11483" w:rsidP="00B11483">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11483">
        <w:rPr>
          <w:rFonts w:ascii="Times New Roman" w:eastAsia="Times New Roman" w:hAnsi="Times New Roman" w:cs="Times New Roman"/>
          <w:sz w:val="28"/>
          <w:szCs w:val="28"/>
          <w:lang w:eastAsia="ru-RU"/>
        </w:rPr>
        <w:t xml:space="preserve">Разъяснения по реализации и применению норм Федерального закона от 10 июля </w:t>
      </w:r>
      <w:r>
        <w:rPr>
          <w:rFonts w:ascii="Times New Roman" w:eastAsia="Times New Roman" w:hAnsi="Times New Roman" w:cs="Times New Roman"/>
          <w:sz w:val="28"/>
          <w:szCs w:val="28"/>
          <w:lang w:eastAsia="ru-RU"/>
        </w:rPr>
        <w:t>2023 г. № 313-ФЗ «</w:t>
      </w:r>
      <w:r w:rsidRPr="00B11483">
        <w:rPr>
          <w:rFonts w:ascii="Times New Roman" w:eastAsia="Times New Roman" w:hAnsi="Times New Roman" w:cs="Times New Roman"/>
          <w:sz w:val="28"/>
          <w:szCs w:val="28"/>
          <w:lang w:eastAsia="ru-RU"/>
        </w:rPr>
        <w:t>О внесении изменений в стат</w:t>
      </w:r>
      <w:r>
        <w:rPr>
          <w:rFonts w:ascii="Times New Roman" w:eastAsia="Times New Roman" w:hAnsi="Times New Roman" w:cs="Times New Roman"/>
          <w:sz w:val="28"/>
          <w:szCs w:val="28"/>
          <w:lang w:eastAsia="ru-RU"/>
        </w:rPr>
        <w:t>ьи 25 и 26 Федерального закона «</w:t>
      </w:r>
      <w:r w:rsidRPr="00B11483">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безопасности дорожного движения»</w:t>
      </w:r>
      <w:r w:rsidRPr="00B11483">
        <w:rPr>
          <w:rFonts w:ascii="Times New Roman" w:eastAsia="Times New Roman" w:hAnsi="Times New Roman" w:cs="Times New Roman"/>
          <w:sz w:val="28"/>
          <w:szCs w:val="28"/>
          <w:lang w:eastAsia="ru-RU"/>
        </w:rPr>
        <w:t xml:space="preserve"> и постановления Правительства Российской Ф</w:t>
      </w:r>
      <w:r>
        <w:rPr>
          <w:rFonts w:ascii="Times New Roman" w:eastAsia="Times New Roman" w:hAnsi="Times New Roman" w:cs="Times New Roman"/>
          <w:sz w:val="28"/>
          <w:szCs w:val="28"/>
          <w:lang w:eastAsia="ru-RU"/>
        </w:rPr>
        <w:t>едерации от 16 декабря 2023 г. № 2177 «</w:t>
      </w:r>
      <w:r w:rsidRPr="00B11483">
        <w:rPr>
          <w:rFonts w:ascii="Times New Roman" w:eastAsia="Times New Roman" w:hAnsi="Times New Roman" w:cs="Times New Roman"/>
          <w:sz w:val="28"/>
          <w:szCs w:val="28"/>
          <w:lang w:eastAsia="ru-RU"/>
        </w:rPr>
        <w:t>О внесении изменений в постановление Правительства Российской Ф</w:t>
      </w:r>
      <w:r>
        <w:rPr>
          <w:rFonts w:ascii="Times New Roman" w:eastAsia="Times New Roman" w:hAnsi="Times New Roman" w:cs="Times New Roman"/>
          <w:sz w:val="28"/>
          <w:szCs w:val="28"/>
          <w:lang w:eastAsia="ru-RU"/>
        </w:rPr>
        <w:t xml:space="preserve">едерации от 24 октября 2014 г. № 1097» </w:t>
      </w:r>
      <w:r w:rsidRPr="00B11483">
        <w:rPr>
          <w:rFonts w:ascii="Times New Roman" w:eastAsia="Times New Roman" w:hAnsi="Times New Roman" w:cs="Times New Roman"/>
          <w:sz w:val="28"/>
          <w:szCs w:val="28"/>
          <w:lang w:eastAsia="ru-RU"/>
        </w:rPr>
        <w:t>(утв. МВД России)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Рассмотрены в том числе следующие вопросы: о действительности иностранных национальных водительских удостоверений для управления транспортными средствами; о выдаче российских национальных водительских удостоверений на основании иностранных национальных водительских удостоверений; особенности выдачи заключений автошколам на территориях новых регионов.</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34. </w:t>
      </w:r>
      <w:r w:rsidR="007B0267" w:rsidRPr="007B0267">
        <w:rPr>
          <w:rFonts w:ascii="Times New Roman" w:eastAsia="Times New Roman" w:hAnsi="Times New Roman" w:cs="Times New Roman"/>
          <w:b/>
          <w:bCs/>
          <w:sz w:val="28"/>
          <w:szCs w:val="28"/>
          <w:lang w:eastAsia="ru-RU"/>
        </w:rPr>
        <w:t>Уточнен порядок формирования справочников средней стоимости запасных частей при определении размера расходов на восстановительный ремонт в отношении поврежденного транспортного средства</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B11483" w:rsidRPr="00B11483" w:rsidRDefault="00B11483" w:rsidP="00B11483">
      <w:pPr>
        <w:spacing w:before="105" w:after="0" w:line="180" w:lineRule="atLeast"/>
        <w:jc w:val="both"/>
        <w:rPr>
          <w:rFonts w:ascii="Times New Roman" w:eastAsia="Times New Roman" w:hAnsi="Times New Roman" w:cs="Times New Roman"/>
          <w:sz w:val="28"/>
          <w:szCs w:val="28"/>
          <w:lang w:eastAsia="ru-RU"/>
        </w:rPr>
      </w:pPr>
      <w:r w:rsidRPr="00B11483">
        <w:rPr>
          <w:rFonts w:ascii="Times New Roman" w:eastAsia="Times New Roman" w:hAnsi="Times New Roman" w:cs="Times New Roman"/>
          <w:sz w:val="28"/>
          <w:szCs w:val="28"/>
          <w:lang w:eastAsia="ru-RU"/>
        </w:rPr>
        <w:t>Указа</w:t>
      </w:r>
      <w:r>
        <w:rPr>
          <w:rFonts w:ascii="Times New Roman" w:eastAsia="Times New Roman" w:hAnsi="Times New Roman" w:cs="Times New Roman"/>
          <w:sz w:val="28"/>
          <w:szCs w:val="28"/>
          <w:lang w:eastAsia="ru-RU"/>
        </w:rPr>
        <w:t>ние Банка России от 15.01.2024 № 6673-У «</w:t>
      </w:r>
      <w:r w:rsidRPr="00B11483">
        <w:rPr>
          <w:rFonts w:ascii="Times New Roman" w:eastAsia="Times New Roman" w:hAnsi="Times New Roman" w:cs="Times New Roman"/>
          <w:sz w:val="28"/>
          <w:szCs w:val="28"/>
          <w:lang w:eastAsia="ru-RU"/>
        </w:rPr>
        <w:t>О внесении изменений в пункт 6.2 Положения Бан</w:t>
      </w:r>
      <w:r>
        <w:rPr>
          <w:rFonts w:ascii="Times New Roman" w:eastAsia="Times New Roman" w:hAnsi="Times New Roman" w:cs="Times New Roman"/>
          <w:sz w:val="28"/>
          <w:szCs w:val="28"/>
          <w:lang w:eastAsia="ru-RU"/>
        </w:rPr>
        <w:t>ка России от 4 марта 2021 года № 755-П «</w:t>
      </w:r>
      <w:r w:rsidRPr="00B11483">
        <w:rPr>
          <w:rFonts w:ascii="Times New Roman" w:eastAsia="Times New Roman" w:hAnsi="Times New Roman" w:cs="Times New Roman"/>
          <w:sz w:val="28"/>
          <w:szCs w:val="28"/>
          <w:lang w:eastAsia="ru-RU"/>
        </w:rPr>
        <w:t>О единой методике определения размера расходов на восстановительный ремонт в отношении повре</w:t>
      </w:r>
      <w:r>
        <w:rPr>
          <w:rFonts w:ascii="Times New Roman" w:eastAsia="Times New Roman" w:hAnsi="Times New Roman" w:cs="Times New Roman"/>
          <w:sz w:val="28"/>
          <w:szCs w:val="28"/>
          <w:lang w:eastAsia="ru-RU"/>
        </w:rPr>
        <w:t>жденного транспортного средства»</w:t>
      </w:r>
    </w:p>
    <w:p w:rsidR="00B11483" w:rsidRPr="00B11483" w:rsidRDefault="00B11483" w:rsidP="00B11483">
      <w:pPr>
        <w:spacing w:before="105" w:after="0" w:line="180" w:lineRule="atLeast"/>
        <w:jc w:val="both"/>
        <w:rPr>
          <w:rFonts w:ascii="Times New Roman" w:eastAsia="Times New Roman" w:hAnsi="Times New Roman" w:cs="Times New Roman"/>
          <w:sz w:val="28"/>
          <w:szCs w:val="28"/>
          <w:lang w:eastAsia="ru-RU"/>
        </w:rPr>
      </w:pPr>
      <w:r w:rsidRPr="00B11483">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04.04.2024 №</w:t>
      </w:r>
      <w:r w:rsidRPr="00B11483">
        <w:rPr>
          <w:rFonts w:ascii="Times New Roman" w:eastAsia="Times New Roman" w:hAnsi="Times New Roman" w:cs="Times New Roman"/>
          <w:sz w:val="28"/>
          <w:szCs w:val="28"/>
          <w:lang w:eastAsia="ru-RU"/>
        </w:rPr>
        <w:t xml:space="preserve"> 77770.</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частности, предусмотрено, что сбор информации о базовых ценах на запасные части проводится профессиональным объединением страховщиков в пределах административных границ каждого субъекта РФ, который определен профессиональным объединением страховщиков в качестве базового региона исходя из условий, существующих на региональных товарных рынках. Город Москва и Московская область должны быть определены как один базовый регион. При актуализации справочников в качестве базовых регионов должны быть указаны субъекты РФ, ранее определенные в качестве базовых регионов.</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Указание вступает в силу по истечении 10 дней после дня его официального опубликования.</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35. </w:t>
      </w:r>
      <w:r w:rsidR="007B0267" w:rsidRPr="007B0267">
        <w:rPr>
          <w:rFonts w:ascii="Times New Roman" w:eastAsia="Times New Roman" w:hAnsi="Times New Roman" w:cs="Times New Roman"/>
          <w:b/>
          <w:bCs/>
          <w:sz w:val="28"/>
          <w:szCs w:val="28"/>
          <w:lang w:eastAsia="ru-RU"/>
        </w:rPr>
        <w:t>С 1 сентября 2024 года устанавливается порядок ведения реестра недобросовестных участников аукционов в сфере рыболовства</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B11483" w:rsidRPr="00B11483" w:rsidRDefault="00B11483" w:rsidP="00B11483">
      <w:pPr>
        <w:spacing w:before="105" w:after="0" w:line="180" w:lineRule="atLeast"/>
        <w:jc w:val="both"/>
        <w:rPr>
          <w:rFonts w:ascii="Times New Roman" w:eastAsia="Times New Roman" w:hAnsi="Times New Roman" w:cs="Times New Roman"/>
          <w:sz w:val="28"/>
          <w:szCs w:val="28"/>
          <w:lang w:eastAsia="ru-RU"/>
        </w:rPr>
      </w:pPr>
      <w:r w:rsidRPr="00B11483">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Правительства РФ от 09.04.2024 № 439 «</w:t>
      </w:r>
      <w:r w:rsidRPr="00B11483">
        <w:rPr>
          <w:rFonts w:ascii="Times New Roman" w:eastAsia="Times New Roman" w:hAnsi="Times New Roman" w:cs="Times New Roman"/>
          <w:sz w:val="28"/>
          <w:szCs w:val="28"/>
          <w:lang w:eastAsia="ru-RU"/>
        </w:rPr>
        <w:t xml:space="preserve">Об утверждении Правил ведения реестра недобросовестных участников аукционов по продаже права на заключение договоров о закреплении доли квоты добычи (вылова) водных биологических ресурсов, договоров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договоров пользования водными биологическими ресурсами, договоров </w:t>
      </w:r>
      <w:r>
        <w:rPr>
          <w:rFonts w:ascii="Times New Roman" w:eastAsia="Times New Roman" w:hAnsi="Times New Roman" w:cs="Times New Roman"/>
          <w:sz w:val="28"/>
          <w:szCs w:val="28"/>
          <w:lang w:eastAsia="ru-RU"/>
        </w:rPr>
        <w:t>пользования рыболовным участком»</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целях реализации Фед</w:t>
      </w:r>
      <w:r w:rsidR="00B11483">
        <w:rPr>
          <w:rFonts w:ascii="Times New Roman" w:eastAsia="Times New Roman" w:hAnsi="Times New Roman" w:cs="Times New Roman"/>
          <w:sz w:val="28"/>
          <w:szCs w:val="28"/>
          <w:lang w:eastAsia="ru-RU"/>
        </w:rPr>
        <w:t>ерального закона от 24.07.2023 № 384-ФЗ «</w:t>
      </w:r>
      <w:r w:rsidRPr="007B0267">
        <w:rPr>
          <w:rFonts w:ascii="Times New Roman" w:eastAsia="Times New Roman" w:hAnsi="Times New Roman" w:cs="Times New Roman"/>
          <w:sz w:val="28"/>
          <w:szCs w:val="28"/>
          <w:lang w:eastAsia="ru-RU"/>
        </w:rPr>
        <w:t>О внесении</w:t>
      </w:r>
      <w:r w:rsidR="00B11483">
        <w:rPr>
          <w:rFonts w:ascii="Times New Roman" w:eastAsia="Times New Roman" w:hAnsi="Times New Roman" w:cs="Times New Roman"/>
          <w:sz w:val="28"/>
          <w:szCs w:val="28"/>
          <w:lang w:eastAsia="ru-RU"/>
        </w:rPr>
        <w:t xml:space="preserve"> изменений в Федеральный закон «</w:t>
      </w:r>
      <w:r w:rsidRPr="007B0267">
        <w:rPr>
          <w:rFonts w:ascii="Times New Roman" w:eastAsia="Times New Roman" w:hAnsi="Times New Roman" w:cs="Times New Roman"/>
          <w:sz w:val="28"/>
          <w:szCs w:val="28"/>
          <w:lang w:eastAsia="ru-RU"/>
        </w:rPr>
        <w:t>О рыболовстве и сохранени</w:t>
      </w:r>
      <w:r w:rsidR="00B11483">
        <w:rPr>
          <w:rFonts w:ascii="Times New Roman" w:eastAsia="Times New Roman" w:hAnsi="Times New Roman" w:cs="Times New Roman"/>
          <w:sz w:val="28"/>
          <w:szCs w:val="28"/>
          <w:lang w:eastAsia="ru-RU"/>
        </w:rPr>
        <w:t>и водных биологических ресурсов»</w:t>
      </w:r>
      <w:r w:rsidRPr="007B0267">
        <w:rPr>
          <w:rFonts w:ascii="Times New Roman" w:eastAsia="Times New Roman" w:hAnsi="Times New Roman" w:cs="Times New Roman"/>
          <w:sz w:val="28"/>
          <w:szCs w:val="28"/>
          <w:lang w:eastAsia="ru-RU"/>
        </w:rPr>
        <w:t xml:space="preserve"> утверждены Правила ведения реестра недобросовестных участников аукционов по продаже права на заключение договоров о закреплении доли квоты добычи (вылова) водных биологических ресурсов, договоров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договоров пользования водными биологическими ресурсами, договоров пользования рыболовным участком.</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36. </w:t>
      </w:r>
      <w:r w:rsidR="007B0267" w:rsidRPr="007B0267">
        <w:rPr>
          <w:rFonts w:ascii="Times New Roman" w:eastAsia="Times New Roman" w:hAnsi="Times New Roman" w:cs="Times New Roman"/>
          <w:b/>
          <w:bCs/>
          <w:sz w:val="28"/>
          <w:szCs w:val="28"/>
          <w:lang w:eastAsia="ru-RU"/>
        </w:rPr>
        <w:t xml:space="preserve">С 1 сентября 2024 года упрощается процедура согласования проектной документации на разработку технологий геологического изучения, разведки и добычи </w:t>
      </w:r>
      <w:proofErr w:type="spellStart"/>
      <w:r w:rsidR="007B0267" w:rsidRPr="007B0267">
        <w:rPr>
          <w:rFonts w:ascii="Times New Roman" w:eastAsia="Times New Roman" w:hAnsi="Times New Roman" w:cs="Times New Roman"/>
          <w:b/>
          <w:bCs/>
          <w:sz w:val="28"/>
          <w:szCs w:val="28"/>
          <w:lang w:eastAsia="ru-RU"/>
        </w:rPr>
        <w:t>трудноизвлекаемых</w:t>
      </w:r>
      <w:proofErr w:type="spellEnd"/>
      <w:r w:rsidR="007B0267" w:rsidRPr="007B0267">
        <w:rPr>
          <w:rFonts w:ascii="Times New Roman" w:eastAsia="Times New Roman" w:hAnsi="Times New Roman" w:cs="Times New Roman"/>
          <w:b/>
          <w:bCs/>
          <w:sz w:val="28"/>
          <w:szCs w:val="28"/>
          <w:lang w:eastAsia="ru-RU"/>
        </w:rPr>
        <w:t xml:space="preserve"> полезных ископаемых</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B11483" w:rsidRPr="00B11483" w:rsidRDefault="00B11483" w:rsidP="00B11483">
      <w:pPr>
        <w:spacing w:before="105" w:after="0" w:line="180" w:lineRule="atLeast"/>
        <w:jc w:val="both"/>
        <w:rPr>
          <w:rFonts w:ascii="Times New Roman" w:eastAsia="Times New Roman" w:hAnsi="Times New Roman" w:cs="Times New Roman"/>
          <w:sz w:val="28"/>
          <w:szCs w:val="28"/>
          <w:lang w:eastAsia="ru-RU"/>
        </w:rPr>
      </w:pPr>
      <w:r w:rsidRPr="00B11483">
        <w:rPr>
          <w:rFonts w:ascii="Times New Roman" w:eastAsia="Times New Roman" w:hAnsi="Times New Roman" w:cs="Times New Roman"/>
          <w:sz w:val="28"/>
          <w:szCs w:val="28"/>
          <w:lang w:eastAsia="ru-RU"/>
        </w:rPr>
        <w:t xml:space="preserve">Постановление Правительства РФ от 10.04.2024 </w:t>
      </w:r>
      <w:r>
        <w:rPr>
          <w:rFonts w:ascii="Times New Roman" w:eastAsia="Times New Roman" w:hAnsi="Times New Roman" w:cs="Times New Roman"/>
          <w:sz w:val="28"/>
          <w:szCs w:val="28"/>
          <w:lang w:eastAsia="ru-RU"/>
        </w:rPr>
        <w:t>№ 446 «</w:t>
      </w:r>
      <w:r w:rsidRPr="00B11483">
        <w:rPr>
          <w:rFonts w:ascii="Times New Roman" w:eastAsia="Times New Roman" w:hAnsi="Times New Roman" w:cs="Times New Roman"/>
          <w:sz w:val="28"/>
          <w:szCs w:val="28"/>
          <w:lang w:eastAsia="ru-RU"/>
        </w:rPr>
        <w:t>О внесении изменений в постановление Правительства Российской Федерац</w:t>
      </w:r>
      <w:r>
        <w:rPr>
          <w:rFonts w:ascii="Times New Roman" w:eastAsia="Times New Roman" w:hAnsi="Times New Roman" w:cs="Times New Roman"/>
          <w:sz w:val="28"/>
          <w:szCs w:val="28"/>
          <w:lang w:eastAsia="ru-RU"/>
        </w:rPr>
        <w:t>ии от 20 октября 2020 г. № 1715»</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частности, сокращаются сроки в рамках процедур рассмотрения и согласования проектной документации.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Кроме того, предусматривается, что результаты согласования проектной документации (протокол заседания комиссии), а также сведения о пользователе недр, наименование проектной документации, реквизиты утвержденного протокола заседания комиссии учитываются и подтверждаются путем их внесения в реестр протоколов согласования проектной документации, который ведется в ФГИС </w:t>
      </w:r>
      <w:r w:rsidR="00B11483">
        <w:rPr>
          <w:rFonts w:ascii="Times New Roman" w:eastAsia="Times New Roman" w:hAnsi="Times New Roman" w:cs="Times New Roman"/>
          <w:sz w:val="28"/>
          <w:szCs w:val="28"/>
          <w:lang w:eastAsia="ru-RU"/>
        </w:rPr>
        <w:t>«АСЛН»</w:t>
      </w:r>
      <w:r w:rsidRPr="007B0267">
        <w:rPr>
          <w:rFonts w:ascii="Times New Roman" w:eastAsia="Times New Roman" w:hAnsi="Times New Roman" w:cs="Times New Roman"/>
          <w:sz w:val="28"/>
          <w:szCs w:val="28"/>
          <w:lang w:eastAsia="ru-RU"/>
        </w:rPr>
        <w:t>.</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37. </w:t>
      </w:r>
      <w:r w:rsidR="007B0267" w:rsidRPr="007B0267">
        <w:rPr>
          <w:rFonts w:ascii="Times New Roman" w:eastAsia="Times New Roman" w:hAnsi="Times New Roman" w:cs="Times New Roman"/>
          <w:b/>
          <w:bCs/>
          <w:sz w:val="28"/>
          <w:szCs w:val="28"/>
          <w:lang w:eastAsia="ru-RU"/>
        </w:rPr>
        <w:t>С 15 мая 2024 года устанавливается порядок проведения обязательной государственной геномной регистрации близких родственников лица, пропавшего без вести</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B11483" w:rsidRPr="00B11483" w:rsidRDefault="00B11483" w:rsidP="00B11483">
      <w:pPr>
        <w:spacing w:before="105" w:after="0" w:line="180" w:lineRule="atLeast"/>
        <w:jc w:val="both"/>
        <w:rPr>
          <w:rFonts w:ascii="Times New Roman" w:eastAsia="Times New Roman" w:hAnsi="Times New Roman" w:cs="Times New Roman"/>
          <w:sz w:val="28"/>
          <w:szCs w:val="28"/>
          <w:lang w:eastAsia="ru-RU"/>
        </w:rPr>
      </w:pPr>
      <w:r w:rsidRPr="00B11483">
        <w:rPr>
          <w:rFonts w:ascii="Times New Roman" w:eastAsia="Times New Roman" w:hAnsi="Times New Roman" w:cs="Times New Roman"/>
          <w:sz w:val="28"/>
          <w:szCs w:val="28"/>
          <w:lang w:eastAsia="ru-RU"/>
        </w:rPr>
        <w:lastRenderedPageBreak/>
        <w:t>Постановление П</w:t>
      </w:r>
      <w:r>
        <w:rPr>
          <w:rFonts w:ascii="Times New Roman" w:eastAsia="Times New Roman" w:hAnsi="Times New Roman" w:cs="Times New Roman"/>
          <w:sz w:val="28"/>
          <w:szCs w:val="28"/>
          <w:lang w:eastAsia="ru-RU"/>
        </w:rPr>
        <w:t>равительства РФ от 11.04.2024 № 455 «</w:t>
      </w:r>
      <w:r w:rsidRPr="00B11483">
        <w:rPr>
          <w:rFonts w:ascii="Times New Roman" w:eastAsia="Times New Roman" w:hAnsi="Times New Roman" w:cs="Times New Roman"/>
          <w:sz w:val="28"/>
          <w:szCs w:val="28"/>
          <w:lang w:eastAsia="ru-RU"/>
        </w:rPr>
        <w:t>О внесении изменений в постановление Правительства Российско</w:t>
      </w:r>
      <w:r>
        <w:rPr>
          <w:rFonts w:ascii="Times New Roman" w:eastAsia="Times New Roman" w:hAnsi="Times New Roman" w:cs="Times New Roman"/>
          <w:sz w:val="28"/>
          <w:szCs w:val="28"/>
          <w:lang w:eastAsia="ru-RU"/>
        </w:rPr>
        <w:t>й Федерации от 24 июня 2023 г. № 1027»</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Реализован Ф</w:t>
      </w:r>
      <w:r w:rsidR="00B11483">
        <w:rPr>
          <w:rFonts w:ascii="Times New Roman" w:eastAsia="Times New Roman" w:hAnsi="Times New Roman" w:cs="Times New Roman"/>
          <w:sz w:val="28"/>
          <w:szCs w:val="28"/>
          <w:lang w:eastAsia="ru-RU"/>
        </w:rPr>
        <w:t>едеральный закон от 14.02.2024 № 16-ФЗ «</w:t>
      </w:r>
      <w:r w:rsidRPr="007B0267">
        <w:rPr>
          <w:rFonts w:ascii="Times New Roman" w:eastAsia="Times New Roman" w:hAnsi="Times New Roman" w:cs="Times New Roman"/>
          <w:sz w:val="28"/>
          <w:szCs w:val="28"/>
          <w:lang w:eastAsia="ru-RU"/>
        </w:rPr>
        <w:t>О внесении</w:t>
      </w:r>
      <w:r w:rsidR="00B11483">
        <w:rPr>
          <w:rFonts w:ascii="Times New Roman" w:eastAsia="Times New Roman" w:hAnsi="Times New Roman" w:cs="Times New Roman"/>
          <w:sz w:val="28"/>
          <w:szCs w:val="28"/>
          <w:lang w:eastAsia="ru-RU"/>
        </w:rPr>
        <w:t xml:space="preserve"> изменений в Федеральный закон «</w:t>
      </w:r>
      <w:r w:rsidRPr="007B0267">
        <w:rPr>
          <w:rFonts w:ascii="Times New Roman" w:eastAsia="Times New Roman" w:hAnsi="Times New Roman" w:cs="Times New Roman"/>
          <w:sz w:val="28"/>
          <w:szCs w:val="28"/>
          <w:lang w:eastAsia="ru-RU"/>
        </w:rPr>
        <w:t>О государственной геномной рег</w:t>
      </w:r>
      <w:r w:rsidR="00B11483">
        <w:rPr>
          <w:rFonts w:ascii="Times New Roman" w:eastAsia="Times New Roman" w:hAnsi="Times New Roman" w:cs="Times New Roman"/>
          <w:sz w:val="28"/>
          <w:szCs w:val="28"/>
          <w:lang w:eastAsia="ru-RU"/>
        </w:rPr>
        <w:t>истрации в Российской Федерации»</w:t>
      </w:r>
      <w:r w:rsidRPr="007B0267">
        <w:rPr>
          <w:rFonts w:ascii="Times New Roman" w:eastAsia="Times New Roman" w:hAnsi="Times New Roman" w:cs="Times New Roman"/>
          <w:sz w:val="28"/>
          <w:szCs w:val="28"/>
          <w:lang w:eastAsia="ru-RU"/>
        </w:rPr>
        <w:t>.</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38. </w:t>
      </w:r>
      <w:r w:rsidR="007B0267" w:rsidRPr="007B0267">
        <w:rPr>
          <w:rFonts w:ascii="Times New Roman" w:eastAsia="Times New Roman" w:hAnsi="Times New Roman" w:cs="Times New Roman"/>
          <w:b/>
          <w:bCs/>
          <w:sz w:val="28"/>
          <w:szCs w:val="28"/>
          <w:lang w:eastAsia="ru-RU"/>
        </w:rPr>
        <w:t>До 2030 года определены стратегические направления в области цифровой трансформации социальной сферы, относящейся к сфере деятельности Минтруда</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B11483" w:rsidRPr="00B11483" w:rsidRDefault="00B11483" w:rsidP="00B11483">
      <w:pPr>
        <w:spacing w:before="105" w:after="0" w:line="180" w:lineRule="atLeast"/>
        <w:jc w:val="both"/>
        <w:rPr>
          <w:rFonts w:ascii="Times New Roman" w:eastAsia="Times New Roman" w:hAnsi="Times New Roman" w:cs="Times New Roman"/>
          <w:sz w:val="28"/>
          <w:szCs w:val="28"/>
          <w:lang w:eastAsia="ru-RU"/>
        </w:rPr>
      </w:pPr>
      <w:r w:rsidRPr="00B11483">
        <w:rPr>
          <w:rFonts w:ascii="Times New Roman" w:eastAsia="Times New Roman" w:hAnsi="Times New Roman" w:cs="Times New Roman"/>
          <w:sz w:val="28"/>
          <w:szCs w:val="28"/>
          <w:lang w:eastAsia="ru-RU"/>
        </w:rPr>
        <w:t xml:space="preserve">Распоряжение </w:t>
      </w:r>
      <w:r>
        <w:rPr>
          <w:rFonts w:ascii="Times New Roman" w:eastAsia="Times New Roman" w:hAnsi="Times New Roman" w:cs="Times New Roman"/>
          <w:sz w:val="28"/>
          <w:szCs w:val="28"/>
          <w:lang w:eastAsia="ru-RU"/>
        </w:rPr>
        <w:t>Правительства РФ от 05.04.2024 № 842-р «</w:t>
      </w:r>
      <w:r w:rsidRPr="00B11483">
        <w:rPr>
          <w:rFonts w:ascii="Times New Roman" w:eastAsia="Times New Roman" w:hAnsi="Times New Roman" w:cs="Times New Roman"/>
          <w:sz w:val="28"/>
          <w:szCs w:val="28"/>
          <w:lang w:eastAsia="ru-RU"/>
        </w:rPr>
        <w:t>О стратегическом направлении в области цифровой трансформации социальной сферы, относящейся к сфере деятельности Министерства труда и социальной защиты Росс</w:t>
      </w:r>
      <w:r>
        <w:rPr>
          <w:rFonts w:ascii="Times New Roman" w:eastAsia="Times New Roman" w:hAnsi="Times New Roman" w:cs="Times New Roman"/>
          <w:sz w:val="28"/>
          <w:szCs w:val="28"/>
          <w:lang w:eastAsia="ru-RU"/>
        </w:rPr>
        <w:t>ийской Федерации»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Признано утратившим силу аналогичное распоряжен</w:t>
      </w:r>
      <w:r w:rsidR="00B11483">
        <w:rPr>
          <w:rFonts w:ascii="Times New Roman" w:eastAsia="Times New Roman" w:hAnsi="Times New Roman" w:cs="Times New Roman"/>
          <w:sz w:val="28"/>
          <w:szCs w:val="28"/>
          <w:lang w:eastAsia="ru-RU"/>
        </w:rPr>
        <w:t>ие Правительства от 06.11.2021 №</w:t>
      </w:r>
      <w:r w:rsidRPr="007B0267">
        <w:rPr>
          <w:rFonts w:ascii="Times New Roman" w:eastAsia="Times New Roman" w:hAnsi="Times New Roman" w:cs="Times New Roman"/>
          <w:sz w:val="28"/>
          <w:szCs w:val="28"/>
          <w:lang w:eastAsia="ru-RU"/>
        </w:rPr>
        <w:t xml:space="preserve"> 3144-р.</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39. </w:t>
      </w:r>
      <w:r w:rsidR="007B0267" w:rsidRPr="007B0267">
        <w:rPr>
          <w:rFonts w:ascii="Times New Roman" w:eastAsia="Times New Roman" w:hAnsi="Times New Roman" w:cs="Times New Roman"/>
          <w:b/>
          <w:bCs/>
          <w:sz w:val="28"/>
          <w:szCs w:val="28"/>
          <w:lang w:eastAsia="ru-RU"/>
        </w:rPr>
        <w:t>С 1 января 2025 года обновляются формы согласия на размещение и обработку персональных данных в ЕСИА и биометрических персональных данных в единой биометрической системе</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B11483" w:rsidRPr="00B11483" w:rsidRDefault="00B11483" w:rsidP="00B11483">
      <w:pPr>
        <w:spacing w:before="105" w:after="0" w:line="180" w:lineRule="atLeast"/>
        <w:jc w:val="both"/>
        <w:rPr>
          <w:rFonts w:ascii="Times New Roman" w:eastAsia="Times New Roman" w:hAnsi="Times New Roman" w:cs="Times New Roman"/>
          <w:sz w:val="28"/>
          <w:szCs w:val="28"/>
          <w:lang w:eastAsia="ru-RU"/>
        </w:rPr>
      </w:pPr>
      <w:r w:rsidRPr="00B11483">
        <w:rPr>
          <w:rFonts w:ascii="Times New Roman" w:eastAsia="Times New Roman" w:hAnsi="Times New Roman" w:cs="Times New Roman"/>
          <w:sz w:val="28"/>
          <w:szCs w:val="28"/>
          <w:lang w:eastAsia="ru-RU"/>
        </w:rPr>
        <w:t xml:space="preserve">Распоряжение </w:t>
      </w:r>
      <w:r>
        <w:rPr>
          <w:rFonts w:ascii="Times New Roman" w:eastAsia="Times New Roman" w:hAnsi="Times New Roman" w:cs="Times New Roman"/>
          <w:sz w:val="28"/>
          <w:szCs w:val="28"/>
          <w:lang w:eastAsia="ru-RU"/>
        </w:rPr>
        <w:t>Правительства РФ от 09.04.2024 № 856-р «</w:t>
      </w:r>
      <w:r w:rsidRPr="00B11483">
        <w:rPr>
          <w:rFonts w:ascii="Times New Roman" w:eastAsia="Times New Roman" w:hAnsi="Times New Roman" w:cs="Times New Roman"/>
          <w:sz w:val="28"/>
          <w:szCs w:val="28"/>
          <w:lang w:eastAsia="ru-RU"/>
        </w:rPr>
        <w:t xml:space="preserve">О внесении изменений в Распоряжение </w:t>
      </w:r>
      <w:r>
        <w:rPr>
          <w:rFonts w:ascii="Times New Roman" w:eastAsia="Times New Roman" w:hAnsi="Times New Roman" w:cs="Times New Roman"/>
          <w:sz w:val="28"/>
          <w:szCs w:val="28"/>
          <w:lang w:eastAsia="ru-RU"/>
        </w:rPr>
        <w:t>Правительства РФ от 30.06.2018 № 1322-р»</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Установлены формы согласия, представляемого на бумажном носителе либо в форме электронного документа.</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40. </w:t>
      </w:r>
      <w:r w:rsidR="007B0267" w:rsidRPr="007B0267">
        <w:rPr>
          <w:rFonts w:ascii="Times New Roman" w:eastAsia="Times New Roman" w:hAnsi="Times New Roman" w:cs="Times New Roman"/>
          <w:b/>
          <w:bCs/>
          <w:sz w:val="28"/>
          <w:szCs w:val="28"/>
          <w:lang w:eastAsia="ru-RU"/>
        </w:rPr>
        <w:t>Внесены изменения в федеральные образовательные программы начального общего, основного общего и среднего общего образования</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B11483" w:rsidRPr="00B11483" w:rsidRDefault="00B11483" w:rsidP="00B11483">
      <w:pPr>
        <w:spacing w:before="105" w:after="0" w:line="180" w:lineRule="atLeast"/>
        <w:jc w:val="both"/>
        <w:rPr>
          <w:rFonts w:ascii="Times New Roman" w:eastAsia="Times New Roman" w:hAnsi="Times New Roman" w:cs="Times New Roman"/>
          <w:sz w:val="28"/>
          <w:szCs w:val="28"/>
          <w:lang w:eastAsia="ru-RU"/>
        </w:rPr>
      </w:pPr>
      <w:r w:rsidRPr="00B11483">
        <w:rPr>
          <w:rFonts w:ascii="Times New Roman" w:eastAsia="Times New Roman" w:hAnsi="Times New Roman" w:cs="Times New Roman"/>
          <w:sz w:val="28"/>
          <w:szCs w:val="28"/>
          <w:lang w:eastAsia="ru-RU"/>
        </w:rPr>
        <w:t xml:space="preserve">Приказ </w:t>
      </w:r>
      <w:proofErr w:type="spellStart"/>
      <w:r w:rsidRPr="00B11483">
        <w:rPr>
          <w:rFonts w:ascii="Times New Roman" w:eastAsia="Times New Roman" w:hAnsi="Times New Roman" w:cs="Times New Roman"/>
          <w:sz w:val="28"/>
          <w:szCs w:val="28"/>
          <w:lang w:eastAsia="ru-RU"/>
        </w:rPr>
        <w:t>Минпр</w:t>
      </w:r>
      <w:r>
        <w:rPr>
          <w:rFonts w:ascii="Times New Roman" w:eastAsia="Times New Roman" w:hAnsi="Times New Roman" w:cs="Times New Roman"/>
          <w:sz w:val="28"/>
          <w:szCs w:val="28"/>
          <w:lang w:eastAsia="ru-RU"/>
        </w:rPr>
        <w:t>освещения</w:t>
      </w:r>
      <w:proofErr w:type="spellEnd"/>
      <w:r>
        <w:rPr>
          <w:rFonts w:ascii="Times New Roman" w:eastAsia="Times New Roman" w:hAnsi="Times New Roman" w:cs="Times New Roman"/>
          <w:sz w:val="28"/>
          <w:szCs w:val="28"/>
          <w:lang w:eastAsia="ru-RU"/>
        </w:rPr>
        <w:t xml:space="preserve"> России от 19.03.2024 № 171 «</w:t>
      </w:r>
      <w:r w:rsidRPr="00B11483">
        <w:rPr>
          <w:rFonts w:ascii="Times New Roman" w:eastAsia="Times New Roman" w:hAnsi="Times New Roman" w:cs="Times New Roman"/>
          <w:sz w:val="28"/>
          <w:szCs w:val="28"/>
          <w:lang w:eastAsia="ru-RU"/>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w:t>
      </w:r>
      <w:r>
        <w:rPr>
          <w:rFonts w:ascii="Times New Roman" w:eastAsia="Times New Roman" w:hAnsi="Times New Roman" w:cs="Times New Roman"/>
          <w:sz w:val="28"/>
          <w:szCs w:val="28"/>
          <w:lang w:eastAsia="ru-RU"/>
        </w:rPr>
        <w:t>я и среднего общего образования»</w:t>
      </w:r>
    </w:p>
    <w:p w:rsidR="00B11483" w:rsidRPr="00B11483" w:rsidRDefault="00B11483" w:rsidP="00B11483">
      <w:pPr>
        <w:spacing w:before="105" w:after="0" w:line="180" w:lineRule="atLeast"/>
        <w:jc w:val="both"/>
        <w:rPr>
          <w:rFonts w:ascii="Times New Roman" w:eastAsia="Times New Roman" w:hAnsi="Times New Roman" w:cs="Times New Roman"/>
          <w:sz w:val="28"/>
          <w:szCs w:val="28"/>
          <w:lang w:eastAsia="ru-RU"/>
        </w:rPr>
      </w:pPr>
      <w:r w:rsidRPr="00B11483">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11.04.2024 №</w:t>
      </w:r>
      <w:r w:rsidRPr="00B11483">
        <w:rPr>
          <w:rFonts w:ascii="Times New Roman" w:eastAsia="Times New Roman" w:hAnsi="Times New Roman" w:cs="Times New Roman"/>
          <w:sz w:val="28"/>
          <w:szCs w:val="28"/>
          <w:lang w:eastAsia="ru-RU"/>
        </w:rPr>
        <w:t xml:space="preserve"> 77830.</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частности, предусмотрено, что с 1 сентября 2025 года в соответствии с учебным планом основного общего образования обществознание изучается в 9 классе, общее количество рекомендованных учебных часов составляет 34 часа, по 1 часу в неделю при 34 учебных неделях.</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41. </w:t>
      </w:r>
      <w:r w:rsidR="007B0267" w:rsidRPr="007B0267">
        <w:rPr>
          <w:rFonts w:ascii="Times New Roman" w:eastAsia="Times New Roman" w:hAnsi="Times New Roman" w:cs="Times New Roman"/>
          <w:b/>
          <w:bCs/>
          <w:sz w:val="28"/>
          <w:szCs w:val="28"/>
          <w:lang w:eastAsia="ru-RU"/>
        </w:rPr>
        <w:t xml:space="preserve">Направлена информация по перечню льгот (право преимущественного, первоочередного и внеочередного приема), </w:t>
      </w:r>
      <w:r w:rsidR="007B0267" w:rsidRPr="007B0267">
        <w:rPr>
          <w:rFonts w:ascii="Times New Roman" w:eastAsia="Times New Roman" w:hAnsi="Times New Roman" w:cs="Times New Roman"/>
          <w:b/>
          <w:bCs/>
          <w:sz w:val="28"/>
          <w:szCs w:val="28"/>
          <w:lang w:eastAsia="ru-RU"/>
        </w:rPr>
        <w:lastRenderedPageBreak/>
        <w:t>установленных в соответствии с внесенными изменениями в Порядок приема на обучение по образовательным программам начального общего, основного общего и среднего общего образования</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B11483" w:rsidRPr="00B11483" w:rsidRDefault="00B11483" w:rsidP="00B11483">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Письмо </w:t>
      </w:r>
      <w:proofErr w:type="spellStart"/>
      <w:r w:rsidRPr="00B11483">
        <w:rPr>
          <w:rFonts w:ascii="Times New Roman" w:eastAsia="Times New Roman" w:hAnsi="Times New Roman" w:cs="Times New Roman"/>
          <w:sz w:val="28"/>
          <w:szCs w:val="28"/>
          <w:lang w:eastAsia="ru-RU"/>
        </w:rPr>
        <w:t>Минпросвещения</w:t>
      </w:r>
      <w:proofErr w:type="spellEnd"/>
      <w:r w:rsidRPr="00B11483">
        <w:rPr>
          <w:rFonts w:ascii="Times New Roman" w:eastAsia="Times New Roman" w:hAnsi="Times New Roman" w:cs="Times New Roman"/>
          <w:sz w:val="28"/>
          <w:szCs w:val="28"/>
          <w:lang w:eastAsia="ru-RU"/>
        </w:rPr>
        <w:t xml:space="preserve"> России от 14.02.2024 </w:t>
      </w:r>
      <w:r>
        <w:rPr>
          <w:rFonts w:ascii="Times New Roman" w:eastAsia="Times New Roman" w:hAnsi="Times New Roman" w:cs="Times New Roman"/>
          <w:sz w:val="28"/>
          <w:szCs w:val="28"/>
          <w:lang w:eastAsia="ru-RU"/>
        </w:rPr>
        <w:t>№ ТВ-290/03 «О перечне льгот»</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Перечислены категории лиц, имеющих право на прием в общеобразовательную организацию во внеочередном и первоочередном порядке, а также лиц, имеющих преимущественное право приема в общеобразовательную организацию.</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Сообщается, что прием в общеобразовательную организацию осуществляется в следующем порядке: внеочередное, первоочередное, затем преимущественное право. Прием в образовательную организацию граждан, проживающих на закрепленной за этой организацией территории, осуществляется после зачисления вышеперечисленных категорий детей.</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42. </w:t>
      </w:r>
      <w:proofErr w:type="spellStart"/>
      <w:r w:rsidR="007B0267" w:rsidRPr="007B0267">
        <w:rPr>
          <w:rFonts w:ascii="Times New Roman" w:eastAsia="Times New Roman" w:hAnsi="Times New Roman" w:cs="Times New Roman"/>
          <w:b/>
          <w:bCs/>
          <w:sz w:val="28"/>
          <w:szCs w:val="28"/>
          <w:lang w:eastAsia="ru-RU"/>
        </w:rPr>
        <w:t>Минобрнауки</w:t>
      </w:r>
      <w:proofErr w:type="spellEnd"/>
      <w:r w:rsidR="007B0267" w:rsidRPr="007B0267">
        <w:rPr>
          <w:rFonts w:ascii="Times New Roman" w:eastAsia="Times New Roman" w:hAnsi="Times New Roman" w:cs="Times New Roman"/>
          <w:b/>
          <w:bCs/>
          <w:sz w:val="28"/>
          <w:szCs w:val="28"/>
          <w:lang w:eastAsia="ru-RU"/>
        </w:rPr>
        <w:t xml:space="preserve"> направило рекомендации по мерам поддержки обучающихся, пострадавших в результате чрезвычайных ситуаций</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B11483" w:rsidRPr="00B11483" w:rsidRDefault="00B11483" w:rsidP="00B11483">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Письмо </w:t>
      </w:r>
      <w:proofErr w:type="spellStart"/>
      <w:r w:rsidRPr="00B11483">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нобрнауки</w:t>
      </w:r>
      <w:proofErr w:type="spellEnd"/>
      <w:r>
        <w:rPr>
          <w:rFonts w:ascii="Times New Roman" w:eastAsia="Times New Roman" w:hAnsi="Times New Roman" w:cs="Times New Roman"/>
          <w:sz w:val="28"/>
          <w:szCs w:val="28"/>
          <w:lang w:eastAsia="ru-RU"/>
        </w:rPr>
        <w:t xml:space="preserve"> России от 11.04.2024 № МН-11/1072-ОП «</w:t>
      </w:r>
      <w:r w:rsidRPr="00B11483">
        <w:rPr>
          <w:rFonts w:ascii="Times New Roman" w:eastAsia="Times New Roman" w:hAnsi="Times New Roman" w:cs="Times New Roman"/>
          <w:sz w:val="28"/>
          <w:szCs w:val="28"/>
          <w:lang w:eastAsia="ru-RU"/>
        </w:rPr>
        <w:t>О мерах поддержки обучающихся в с</w:t>
      </w:r>
      <w:r>
        <w:rPr>
          <w:rFonts w:ascii="Times New Roman" w:eastAsia="Times New Roman" w:hAnsi="Times New Roman" w:cs="Times New Roman"/>
          <w:sz w:val="28"/>
          <w:szCs w:val="28"/>
          <w:lang w:eastAsia="ru-RU"/>
        </w:rPr>
        <w:t>вязи с чрезвычайными ситуациями»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proofErr w:type="spellStart"/>
      <w:r w:rsidRPr="007B0267">
        <w:rPr>
          <w:rFonts w:ascii="Times New Roman" w:eastAsia="Times New Roman" w:hAnsi="Times New Roman" w:cs="Times New Roman"/>
          <w:sz w:val="28"/>
          <w:szCs w:val="28"/>
          <w:lang w:eastAsia="ru-RU"/>
        </w:rPr>
        <w:t>Минобрнауки</w:t>
      </w:r>
      <w:proofErr w:type="spellEnd"/>
      <w:r w:rsidRPr="007B0267">
        <w:rPr>
          <w:rFonts w:ascii="Times New Roman" w:eastAsia="Times New Roman" w:hAnsi="Times New Roman" w:cs="Times New Roman"/>
          <w:sz w:val="28"/>
          <w:szCs w:val="28"/>
          <w:lang w:eastAsia="ru-RU"/>
        </w:rPr>
        <w:t xml:space="preserve"> рекомендует учитывать в локальных нормативных актах образовательных организаций поддержку обучающихся, проживающих в районах, в которых объявлен режим чрезвычайной ситуации, либо приехавшим из таких районов, путем установления соответствующих адресных мер поддержки, таких как:</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материальная поддержка нуждающимся обучающимся;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предоставление жилых помещений в общежитиях обучающимся в первоочередном порядке;</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освобождение или снижение размера платы за пользование жилым помещением;</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снижение стоимости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образовательной организации, а также предоставление рассрочки на внесение платы по договору об оказании платных образовательных услуг;</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оказание иных мер поддержки на усмотрение образовательной организации.</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43. </w:t>
      </w:r>
      <w:r w:rsidR="007B0267" w:rsidRPr="007B0267">
        <w:rPr>
          <w:rFonts w:ascii="Times New Roman" w:eastAsia="Times New Roman" w:hAnsi="Times New Roman" w:cs="Times New Roman"/>
          <w:b/>
          <w:bCs/>
          <w:sz w:val="28"/>
          <w:szCs w:val="28"/>
          <w:lang w:eastAsia="ru-RU"/>
        </w:rPr>
        <w:t>Актуализированы требования к антитеррористической защищенности объектов (территорий) системы государственного материального резерва</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lastRenderedPageBreak/>
        <w:t> </w:t>
      </w:r>
    </w:p>
    <w:p w:rsidR="008F3604" w:rsidRPr="008F3604" w:rsidRDefault="008F3604" w:rsidP="008F3604">
      <w:pPr>
        <w:spacing w:before="105" w:after="0" w:line="180" w:lineRule="atLeast"/>
        <w:jc w:val="both"/>
        <w:rPr>
          <w:rFonts w:ascii="Times New Roman" w:eastAsia="Times New Roman" w:hAnsi="Times New Roman" w:cs="Times New Roman"/>
          <w:sz w:val="28"/>
          <w:szCs w:val="28"/>
          <w:lang w:eastAsia="ru-RU"/>
        </w:rPr>
      </w:pPr>
      <w:r w:rsidRPr="008F3604">
        <w:rPr>
          <w:rFonts w:ascii="Times New Roman" w:eastAsia="Times New Roman" w:hAnsi="Times New Roman" w:cs="Times New Roman"/>
          <w:sz w:val="28"/>
          <w:szCs w:val="28"/>
          <w:lang w:eastAsia="ru-RU"/>
        </w:rPr>
        <w:t>Постановление П</w:t>
      </w:r>
      <w:r>
        <w:rPr>
          <w:rFonts w:ascii="Times New Roman" w:eastAsia="Times New Roman" w:hAnsi="Times New Roman" w:cs="Times New Roman"/>
          <w:sz w:val="28"/>
          <w:szCs w:val="28"/>
          <w:lang w:eastAsia="ru-RU"/>
        </w:rPr>
        <w:t>равительства РФ от 11.04.2024 № 453 «</w:t>
      </w:r>
      <w:r w:rsidRPr="008F3604">
        <w:rPr>
          <w:rFonts w:ascii="Times New Roman" w:eastAsia="Times New Roman" w:hAnsi="Times New Roman" w:cs="Times New Roman"/>
          <w:sz w:val="28"/>
          <w:szCs w:val="28"/>
          <w:lang w:eastAsia="ru-RU"/>
        </w:rPr>
        <w:t>О внесении изменений в постановление Правительства Российской Ф</w:t>
      </w:r>
      <w:r>
        <w:rPr>
          <w:rFonts w:ascii="Times New Roman" w:eastAsia="Times New Roman" w:hAnsi="Times New Roman" w:cs="Times New Roman"/>
          <w:sz w:val="28"/>
          <w:szCs w:val="28"/>
          <w:lang w:eastAsia="ru-RU"/>
        </w:rPr>
        <w:t xml:space="preserve">едерации от 17 октября 2016 г. № 1053».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частности, к инженерно-техническим средствам охраны объектов (территорий) отнесены специальные технические средства противодействия беспилотным аппаратам.</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Реализован Федеральный закон от 04.08.2023 </w:t>
      </w:r>
      <w:r w:rsidR="008F3604">
        <w:rPr>
          <w:rFonts w:ascii="Times New Roman" w:eastAsia="Times New Roman" w:hAnsi="Times New Roman" w:cs="Times New Roman"/>
          <w:sz w:val="28"/>
          <w:szCs w:val="28"/>
          <w:lang w:eastAsia="ru-RU"/>
        </w:rPr>
        <w:t>№ 440-ФЗ «</w:t>
      </w:r>
      <w:r w:rsidRPr="007B0267">
        <w:rPr>
          <w:rFonts w:ascii="Times New Roman" w:eastAsia="Times New Roman" w:hAnsi="Times New Roman" w:cs="Times New Roman"/>
          <w:sz w:val="28"/>
          <w:szCs w:val="28"/>
          <w:lang w:eastAsia="ru-RU"/>
        </w:rPr>
        <w:t>О внесении изменений в отдельные законодате</w:t>
      </w:r>
      <w:r w:rsidR="008F3604">
        <w:rPr>
          <w:rFonts w:ascii="Times New Roman" w:eastAsia="Times New Roman" w:hAnsi="Times New Roman" w:cs="Times New Roman"/>
          <w:sz w:val="28"/>
          <w:szCs w:val="28"/>
          <w:lang w:eastAsia="ru-RU"/>
        </w:rPr>
        <w:t>льные акты Российской Федерации»</w:t>
      </w:r>
      <w:r w:rsidRPr="007B0267">
        <w:rPr>
          <w:rFonts w:ascii="Times New Roman" w:eastAsia="Times New Roman" w:hAnsi="Times New Roman" w:cs="Times New Roman"/>
          <w:sz w:val="28"/>
          <w:szCs w:val="28"/>
          <w:lang w:eastAsia="ru-RU"/>
        </w:rPr>
        <w:t>.</w:t>
      </w:r>
    </w:p>
    <w:p w:rsidR="007B0267" w:rsidRPr="007B0267" w:rsidRDefault="00E109A5" w:rsidP="00E109A5">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44. </w:t>
      </w:r>
      <w:proofErr w:type="spellStart"/>
      <w:r w:rsidR="007B0267" w:rsidRPr="007B0267">
        <w:rPr>
          <w:rFonts w:ascii="Times New Roman" w:eastAsia="Times New Roman" w:hAnsi="Times New Roman" w:cs="Times New Roman"/>
          <w:b/>
          <w:bCs/>
          <w:sz w:val="28"/>
          <w:szCs w:val="28"/>
          <w:lang w:eastAsia="ru-RU"/>
        </w:rPr>
        <w:t>Минцифры</w:t>
      </w:r>
      <w:proofErr w:type="spellEnd"/>
      <w:r w:rsidR="007B0267" w:rsidRPr="007B0267">
        <w:rPr>
          <w:rFonts w:ascii="Times New Roman" w:eastAsia="Times New Roman" w:hAnsi="Times New Roman" w:cs="Times New Roman"/>
          <w:b/>
          <w:bCs/>
          <w:sz w:val="28"/>
          <w:szCs w:val="28"/>
          <w:lang w:eastAsia="ru-RU"/>
        </w:rPr>
        <w:t xml:space="preserve"> включено в перечень государственных органов, наделенных полномочиями по распоряжению сведениями об использовании объектов транспортной инфраструктуры, отнесенными к </w:t>
      </w:r>
      <w:proofErr w:type="spellStart"/>
      <w:r w:rsidR="007B0267" w:rsidRPr="007B0267">
        <w:rPr>
          <w:rFonts w:ascii="Times New Roman" w:eastAsia="Times New Roman" w:hAnsi="Times New Roman" w:cs="Times New Roman"/>
          <w:b/>
          <w:bCs/>
          <w:sz w:val="28"/>
          <w:szCs w:val="28"/>
          <w:lang w:eastAsia="ru-RU"/>
        </w:rPr>
        <w:t>гостайне</w:t>
      </w:r>
      <w:proofErr w:type="spellEnd"/>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8F3604" w:rsidRPr="008F3604" w:rsidRDefault="008F3604" w:rsidP="008F3604">
      <w:pPr>
        <w:spacing w:before="105" w:after="0" w:line="180" w:lineRule="atLeast"/>
        <w:jc w:val="both"/>
        <w:rPr>
          <w:rFonts w:ascii="Times New Roman" w:eastAsia="Times New Roman" w:hAnsi="Times New Roman" w:cs="Times New Roman"/>
          <w:sz w:val="28"/>
          <w:szCs w:val="28"/>
          <w:lang w:eastAsia="ru-RU"/>
        </w:rPr>
      </w:pPr>
      <w:r w:rsidRPr="008F3604">
        <w:rPr>
          <w:rFonts w:ascii="Times New Roman" w:eastAsia="Times New Roman" w:hAnsi="Times New Roman" w:cs="Times New Roman"/>
          <w:sz w:val="28"/>
          <w:szCs w:val="28"/>
          <w:lang w:eastAsia="ru-RU"/>
        </w:rPr>
        <w:t>Ук</w:t>
      </w:r>
      <w:r>
        <w:rPr>
          <w:rFonts w:ascii="Times New Roman" w:eastAsia="Times New Roman" w:hAnsi="Times New Roman" w:cs="Times New Roman"/>
          <w:sz w:val="28"/>
          <w:szCs w:val="28"/>
          <w:lang w:eastAsia="ru-RU"/>
        </w:rPr>
        <w:t>аз Президента РФ от 11.04.2024 № 254 «</w:t>
      </w:r>
      <w:r w:rsidRPr="008F3604">
        <w:rPr>
          <w:rFonts w:ascii="Times New Roman" w:eastAsia="Times New Roman" w:hAnsi="Times New Roman" w:cs="Times New Roman"/>
          <w:sz w:val="28"/>
          <w:szCs w:val="28"/>
          <w:lang w:eastAsia="ru-RU"/>
        </w:rPr>
        <w:t xml:space="preserve">О внесении изменения в перечень сведений, отнесенных к государственной тайне, утвержденный Указом Президента Российской </w:t>
      </w:r>
      <w:r>
        <w:rPr>
          <w:rFonts w:ascii="Times New Roman" w:eastAsia="Times New Roman" w:hAnsi="Times New Roman" w:cs="Times New Roman"/>
          <w:sz w:val="28"/>
          <w:szCs w:val="28"/>
          <w:lang w:eastAsia="ru-RU"/>
        </w:rPr>
        <w:t>Федерации от 30 ноября 1995 г. № 1203»</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Речь идет о сведениях, раскрывающих мероприятия по использованию объектов транспортной инфраструктуры и (или) транспортных средств в РФ в целях обеспечения безопасности государства, специальные меры по обеспечению безопасности перевозок или сохранности грузов, объемы воинских перевозок или маршруты транспортировки вооружения, военной техники.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Указ вступает в силу со дня его подписания.</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45. </w:t>
      </w:r>
      <w:r w:rsidR="007B0267" w:rsidRPr="007B0267">
        <w:rPr>
          <w:rFonts w:ascii="Times New Roman" w:eastAsia="Times New Roman" w:hAnsi="Times New Roman" w:cs="Times New Roman"/>
          <w:b/>
          <w:bCs/>
          <w:sz w:val="28"/>
          <w:szCs w:val="28"/>
          <w:lang w:eastAsia="ru-RU"/>
        </w:rPr>
        <w:t>Определены правила направления средств материнского капитала на реконструкцию жилого дома блокированной застройки</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8F3604" w:rsidRPr="008F3604" w:rsidRDefault="008F3604" w:rsidP="008F3604">
      <w:pPr>
        <w:spacing w:before="105" w:after="0" w:line="180" w:lineRule="atLeast"/>
        <w:jc w:val="both"/>
        <w:rPr>
          <w:rFonts w:ascii="Times New Roman" w:eastAsia="Times New Roman" w:hAnsi="Times New Roman" w:cs="Times New Roman"/>
          <w:sz w:val="28"/>
          <w:szCs w:val="28"/>
          <w:lang w:eastAsia="ru-RU"/>
        </w:rPr>
      </w:pPr>
      <w:r w:rsidRPr="008F3604">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Правительства РФ от 09.04.2024 № 441 «</w:t>
      </w:r>
      <w:r w:rsidRPr="008F3604">
        <w:rPr>
          <w:rFonts w:ascii="Times New Roman" w:eastAsia="Times New Roman" w:hAnsi="Times New Roman" w:cs="Times New Roman"/>
          <w:sz w:val="28"/>
          <w:szCs w:val="28"/>
          <w:lang w:eastAsia="ru-RU"/>
        </w:rPr>
        <w:t>О внесении изменений в некоторые акты Прав</w:t>
      </w:r>
      <w:r>
        <w:rPr>
          <w:rFonts w:ascii="Times New Roman" w:eastAsia="Times New Roman" w:hAnsi="Times New Roman" w:cs="Times New Roman"/>
          <w:sz w:val="28"/>
          <w:szCs w:val="28"/>
          <w:lang w:eastAsia="ru-RU"/>
        </w:rPr>
        <w:t>ительства Российской Федерации»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Возможность направить средства материнского капитала на реконструкцию жилого дома блокированной застройки предусмотрена Фед</w:t>
      </w:r>
      <w:r w:rsidR="008F3604">
        <w:rPr>
          <w:rFonts w:ascii="Times New Roman" w:eastAsia="Times New Roman" w:hAnsi="Times New Roman" w:cs="Times New Roman"/>
          <w:sz w:val="28"/>
          <w:szCs w:val="28"/>
          <w:lang w:eastAsia="ru-RU"/>
        </w:rPr>
        <w:t>еральным законом от 25.12.2023 №</w:t>
      </w:r>
      <w:r w:rsidRPr="007B0267">
        <w:rPr>
          <w:rFonts w:ascii="Times New Roman" w:eastAsia="Times New Roman" w:hAnsi="Times New Roman" w:cs="Times New Roman"/>
          <w:sz w:val="28"/>
          <w:szCs w:val="28"/>
          <w:lang w:eastAsia="ru-RU"/>
        </w:rPr>
        <w:t xml:space="preserve"> 682-ФЗ.</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Постановлением, в числе прочего, установлен ряд сведений, указываемых в заявлении о направлении средств на эти цели, и порядок перечисления средств.</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46. </w:t>
      </w:r>
      <w:r w:rsidR="007B0267" w:rsidRPr="007B0267">
        <w:rPr>
          <w:rFonts w:ascii="Times New Roman" w:eastAsia="Times New Roman" w:hAnsi="Times New Roman" w:cs="Times New Roman"/>
          <w:b/>
          <w:bCs/>
          <w:sz w:val="28"/>
          <w:szCs w:val="28"/>
          <w:lang w:eastAsia="ru-RU"/>
        </w:rPr>
        <w:t>В Трудовом кодексе уточнили порядок оплаты сверхурочной работы</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8F3604" w:rsidRPr="008F3604" w:rsidRDefault="008F3604" w:rsidP="008F3604">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Проект Федерального закона № 513228-8 «</w:t>
      </w:r>
      <w:r w:rsidRPr="008F3604">
        <w:rPr>
          <w:rFonts w:ascii="Times New Roman" w:eastAsia="Times New Roman" w:hAnsi="Times New Roman" w:cs="Times New Roman"/>
          <w:sz w:val="28"/>
          <w:szCs w:val="28"/>
          <w:lang w:eastAsia="ru-RU"/>
        </w:rPr>
        <w:t>О внесении изменения в статью 152 Трудово</w:t>
      </w:r>
      <w:r>
        <w:rPr>
          <w:rFonts w:ascii="Times New Roman" w:eastAsia="Times New Roman" w:hAnsi="Times New Roman" w:cs="Times New Roman"/>
          <w:sz w:val="28"/>
          <w:szCs w:val="28"/>
          <w:lang w:eastAsia="ru-RU"/>
        </w:rPr>
        <w:t>го кодекса Российской Федерации»</w:t>
      </w:r>
      <w:r w:rsidRPr="008F3604">
        <w:rPr>
          <w:rFonts w:ascii="Times New Roman" w:eastAsia="Times New Roman" w:hAnsi="Times New Roman" w:cs="Times New Roman"/>
          <w:sz w:val="28"/>
          <w:szCs w:val="28"/>
          <w:lang w:eastAsia="ru-RU"/>
        </w:rPr>
        <w:t xml:space="preserve"> (об уточнении условий оплаты сверхурочной работы) (текст принятого закона, направляемого в СФ РФ)</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Сверхурочная работа должна будет оплачиваться исходя из зарплаты с учетом компенсационных и стимулирующих выплат.</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Сохранены минимальные размеры оплаты переработанных часов (за первые 2 часа работы не менее чем в полуторном размере, за последующие часы - не менее чем в двойном размере), а также возможность заменить повышенную оплату на дополнительное время отдыха.</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Если локальным нормативным актом или трудовым договором предусматривается оплата сверхурочной работы в более высоком размере, положения настоящего закона не являются основанием для пересмотра работодателем ранее установленных условий.</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Предполагается, что закон вступит в силу 1 сентября 2024 года.</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47. </w:t>
      </w:r>
      <w:r w:rsidR="007B0267" w:rsidRPr="007B0267">
        <w:rPr>
          <w:rFonts w:ascii="Times New Roman" w:eastAsia="Times New Roman" w:hAnsi="Times New Roman" w:cs="Times New Roman"/>
          <w:b/>
          <w:bCs/>
          <w:sz w:val="28"/>
          <w:szCs w:val="28"/>
          <w:lang w:eastAsia="ru-RU"/>
        </w:rPr>
        <w:t>АНО НАРК утверждены наименования квалификаций и требования к квалификациям воздушного транспорта</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8F3604" w:rsidRPr="008F3604" w:rsidRDefault="008F3604" w:rsidP="008F3604">
      <w:pPr>
        <w:spacing w:before="105" w:after="0" w:line="180" w:lineRule="atLeast"/>
        <w:jc w:val="both"/>
        <w:rPr>
          <w:rFonts w:ascii="Times New Roman" w:eastAsia="Times New Roman" w:hAnsi="Times New Roman" w:cs="Times New Roman"/>
          <w:sz w:val="28"/>
          <w:szCs w:val="28"/>
          <w:lang w:eastAsia="ru-RU"/>
        </w:rPr>
      </w:pPr>
      <w:r w:rsidRPr="008F3604">
        <w:rPr>
          <w:rFonts w:ascii="Times New Roman" w:eastAsia="Times New Roman" w:hAnsi="Times New Roman" w:cs="Times New Roman"/>
          <w:sz w:val="28"/>
          <w:szCs w:val="28"/>
          <w:lang w:eastAsia="ru-RU"/>
        </w:rPr>
        <w:t>Приказ АНО</w:t>
      </w:r>
      <w:r>
        <w:rPr>
          <w:rFonts w:ascii="Times New Roman" w:eastAsia="Times New Roman" w:hAnsi="Times New Roman" w:cs="Times New Roman"/>
          <w:sz w:val="28"/>
          <w:szCs w:val="28"/>
          <w:lang w:eastAsia="ru-RU"/>
        </w:rPr>
        <w:t xml:space="preserve"> НАРК от 01.04.2024 № 32/24-ПР «</w:t>
      </w:r>
      <w:r w:rsidRPr="008F3604">
        <w:rPr>
          <w:rFonts w:ascii="Times New Roman" w:eastAsia="Times New Roman" w:hAnsi="Times New Roman" w:cs="Times New Roman"/>
          <w:sz w:val="28"/>
          <w:szCs w:val="28"/>
          <w:lang w:eastAsia="ru-RU"/>
        </w:rPr>
        <w:t>Об утверждении наименований квалификаций и требований к квал</w:t>
      </w:r>
      <w:r>
        <w:rPr>
          <w:rFonts w:ascii="Times New Roman" w:eastAsia="Times New Roman" w:hAnsi="Times New Roman" w:cs="Times New Roman"/>
          <w:sz w:val="28"/>
          <w:szCs w:val="28"/>
          <w:lang w:eastAsia="ru-RU"/>
        </w:rPr>
        <w:t>ификациям воздушного транспорта»</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Соответствующие сведения размещены на сайте https://nark.ru/.</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Настоящий приказ вступает в силу с даты его подписания и действует до 1 марта 2029 г.</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48. </w:t>
      </w:r>
      <w:r w:rsidR="007B0267" w:rsidRPr="007B0267">
        <w:rPr>
          <w:rFonts w:ascii="Times New Roman" w:eastAsia="Times New Roman" w:hAnsi="Times New Roman" w:cs="Times New Roman"/>
          <w:b/>
          <w:bCs/>
          <w:sz w:val="28"/>
          <w:szCs w:val="28"/>
          <w:lang w:eastAsia="ru-RU"/>
        </w:rPr>
        <w:t>Дополнен перечень дорогостоящих автомобилей, применяемый в 2024 году при исчислении авансовых платежей и транспортного налога с повышающим коэффициентом</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8F3604" w:rsidRPr="008F3604" w:rsidRDefault="008F3604" w:rsidP="008F3604">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ФНС России «</w:t>
      </w:r>
      <w:r w:rsidRPr="008F3604">
        <w:rPr>
          <w:rFonts w:ascii="Times New Roman" w:eastAsia="Times New Roman" w:hAnsi="Times New Roman" w:cs="Times New Roman"/>
          <w:sz w:val="28"/>
          <w:szCs w:val="28"/>
          <w:lang w:eastAsia="ru-RU"/>
        </w:rPr>
        <w:t>Для уплаты транспортного налога за 2024 год применяется обновленный перечень легковых автомобилей средн</w:t>
      </w:r>
      <w:r>
        <w:rPr>
          <w:rFonts w:ascii="Times New Roman" w:eastAsia="Times New Roman" w:hAnsi="Times New Roman" w:cs="Times New Roman"/>
          <w:sz w:val="28"/>
          <w:szCs w:val="28"/>
          <w:lang w:eastAsia="ru-RU"/>
        </w:rPr>
        <w:t>ей стоимостью от 10 млн рублей»</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ФНС сообщает, что коэффициент 3 применяется для расчета авансовых платежей и налога за 2024 год в отношении: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легковых автомобилей средней стоимостью от 10 до 15 млн рублей включительно, с года выпуска которых прошло не более 10 лет;</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легковых автомобилей средней стоимостью от 15 млн рублей, выпущенных не более 20 лет назад.</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Перечень автомобилей средней стоимостью от 10 млн рублей, подлежащий применению в 2024 году, размещен на официальном сайте </w:t>
      </w:r>
      <w:proofErr w:type="spellStart"/>
      <w:r w:rsidRPr="007B0267">
        <w:rPr>
          <w:rFonts w:ascii="Times New Roman" w:eastAsia="Times New Roman" w:hAnsi="Times New Roman" w:cs="Times New Roman"/>
          <w:sz w:val="28"/>
          <w:szCs w:val="28"/>
          <w:lang w:eastAsia="ru-RU"/>
        </w:rPr>
        <w:t>Минпромторга</w:t>
      </w:r>
      <w:proofErr w:type="spellEnd"/>
      <w:r w:rsidRPr="007B0267">
        <w:rPr>
          <w:rFonts w:ascii="Times New Roman" w:eastAsia="Times New Roman" w:hAnsi="Times New Roman" w:cs="Times New Roman"/>
          <w:sz w:val="28"/>
          <w:szCs w:val="28"/>
          <w:lang w:eastAsia="ru-RU"/>
        </w:rPr>
        <w:t>. В него включены 517 марок (моделей, версий) автомобилей (в 2023 году было 449).</w:t>
      </w:r>
    </w:p>
    <w:p w:rsidR="007B0267" w:rsidRPr="007B0267" w:rsidRDefault="00E109A5" w:rsidP="008F3604">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49. </w:t>
      </w:r>
      <w:r w:rsidR="007B0267" w:rsidRPr="007B0267">
        <w:rPr>
          <w:rFonts w:ascii="Times New Roman" w:eastAsia="Times New Roman" w:hAnsi="Times New Roman" w:cs="Times New Roman"/>
          <w:b/>
          <w:bCs/>
          <w:sz w:val="28"/>
          <w:szCs w:val="28"/>
          <w:lang w:eastAsia="ru-RU"/>
        </w:rPr>
        <w:t>Внесены уточнения в коды (перечни кодов) бюджетной классификации, утвержденные приказом Минфина России от 1 июня 2023 г. N 80н</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8F3604" w:rsidRPr="008F3604" w:rsidRDefault="008F3604" w:rsidP="008F3604">
      <w:pPr>
        <w:spacing w:before="105" w:after="0" w:line="180" w:lineRule="atLeast"/>
        <w:jc w:val="both"/>
        <w:rPr>
          <w:rFonts w:ascii="Times New Roman" w:eastAsia="Times New Roman" w:hAnsi="Times New Roman" w:cs="Times New Roman"/>
          <w:sz w:val="28"/>
          <w:szCs w:val="28"/>
          <w:lang w:eastAsia="ru-RU"/>
        </w:rPr>
      </w:pPr>
      <w:r w:rsidRPr="008F3604">
        <w:rPr>
          <w:rFonts w:ascii="Times New Roman" w:eastAsia="Times New Roman" w:hAnsi="Times New Roman" w:cs="Times New Roman"/>
          <w:sz w:val="28"/>
          <w:szCs w:val="28"/>
          <w:lang w:eastAsia="ru-RU"/>
        </w:rPr>
        <w:t>Прика</w:t>
      </w:r>
      <w:r>
        <w:rPr>
          <w:rFonts w:ascii="Times New Roman" w:eastAsia="Times New Roman" w:hAnsi="Times New Roman" w:cs="Times New Roman"/>
          <w:sz w:val="28"/>
          <w:szCs w:val="28"/>
          <w:lang w:eastAsia="ru-RU"/>
        </w:rPr>
        <w:t>з Минфина России от 04.03.2024 № 20н «</w:t>
      </w:r>
      <w:r w:rsidRPr="008F3604">
        <w:rPr>
          <w:rFonts w:ascii="Times New Roman" w:eastAsia="Times New Roman" w:hAnsi="Times New Roman" w:cs="Times New Roman"/>
          <w:sz w:val="28"/>
          <w:szCs w:val="28"/>
          <w:lang w:eastAsia="ru-RU"/>
        </w:rPr>
        <w:t>О внесении изменений в коды (перечни кодов) бюджетной классификации Российской Федерации на 2024 год (на 2024 год и на плановый период 2025 и 2026 годов), утвержденные приказом Министерства финансов Российско</w:t>
      </w:r>
      <w:r>
        <w:rPr>
          <w:rFonts w:ascii="Times New Roman" w:eastAsia="Times New Roman" w:hAnsi="Times New Roman" w:cs="Times New Roman"/>
          <w:sz w:val="28"/>
          <w:szCs w:val="28"/>
          <w:lang w:eastAsia="ru-RU"/>
        </w:rPr>
        <w:t>й Федерации от 1 июня 2023 г. № 80н»</w:t>
      </w:r>
    </w:p>
    <w:p w:rsidR="008F3604" w:rsidRPr="008F3604" w:rsidRDefault="008F3604" w:rsidP="008F3604">
      <w:pPr>
        <w:spacing w:before="105" w:after="0" w:line="180" w:lineRule="atLeast"/>
        <w:jc w:val="both"/>
        <w:rPr>
          <w:rFonts w:ascii="Times New Roman" w:eastAsia="Times New Roman" w:hAnsi="Times New Roman" w:cs="Times New Roman"/>
          <w:sz w:val="28"/>
          <w:szCs w:val="28"/>
          <w:lang w:eastAsia="ru-RU"/>
        </w:rPr>
      </w:pPr>
      <w:r w:rsidRPr="008F3604">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10.04.2024 №</w:t>
      </w:r>
      <w:r w:rsidRPr="008F3604">
        <w:rPr>
          <w:rFonts w:ascii="Times New Roman" w:eastAsia="Times New Roman" w:hAnsi="Times New Roman" w:cs="Times New Roman"/>
          <w:sz w:val="28"/>
          <w:szCs w:val="28"/>
          <w:lang w:eastAsia="ru-RU"/>
        </w:rPr>
        <w:t xml:space="preserve"> 77820.</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Изложены в новой редакции некоторые коды, в том числе предусмотренные для налоговых перечислений, а также, в частности, скорректирован перечень целевых статей и направлений расходов.</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50. </w:t>
      </w:r>
      <w:r w:rsidR="007B0267" w:rsidRPr="007B0267">
        <w:rPr>
          <w:rFonts w:ascii="Times New Roman" w:eastAsia="Times New Roman" w:hAnsi="Times New Roman" w:cs="Times New Roman"/>
          <w:b/>
          <w:bCs/>
          <w:sz w:val="28"/>
          <w:szCs w:val="28"/>
          <w:lang w:eastAsia="ru-RU"/>
        </w:rPr>
        <w:t>Установлен порядок представления поднадзорными организациями в Банк России информации о реализации в отношении блокируемых лиц специальных экономических мер</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8F3604" w:rsidRPr="008F3604" w:rsidRDefault="008F3604" w:rsidP="008F3604">
      <w:pPr>
        <w:spacing w:before="105" w:after="0" w:line="180" w:lineRule="atLeast"/>
        <w:jc w:val="both"/>
        <w:rPr>
          <w:rFonts w:ascii="Times New Roman" w:eastAsia="Times New Roman" w:hAnsi="Times New Roman" w:cs="Times New Roman"/>
          <w:sz w:val="28"/>
          <w:szCs w:val="28"/>
          <w:lang w:eastAsia="ru-RU"/>
        </w:rPr>
      </w:pPr>
      <w:r w:rsidRPr="008F3604">
        <w:rPr>
          <w:rFonts w:ascii="Times New Roman" w:eastAsia="Times New Roman" w:hAnsi="Times New Roman" w:cs="Times New Roman"/>
          <w:sz w:val="28"/>
          <w:szCs w:val="28"/>
          <w:lang w:eastAsia="ru-RU"/>
        </w:rPr>
        <w:t>Указа</w:t>
      </w:r>
      <w:r>
        <w:rPr>
          <w:rFonts w:ascii="Times New Roman" w:eastAsia="Times New Roman" w:hAnsi="Times New Roman" w:cs="Times New Roman"/>
          <w:sz w:val="28"/>
          <w:szCs w:val="28"/>
          <w:lang w:eastAsia="ru-RU"/>
        </w:rPr>
        <w:t>ние Банка России от 15.01.2024 № 6670-У «</w:t>
      </w:r>
      <w:r w:rsidRPr="008F3604">
        <w:rPr>
          <w:rFonts w:ascii="Times New Roman" w:eastAsia="Times New Roman" w:hAnsi="Times New Roman" w:cs="Times New Roman"/>
          <w:sz w:val="28"/>
          <w:szCs w:val="28"/>
          <w:lang w:eastAsia="ru-RU"/>
        </w:rPr>
        <w:t>О сроках, порядке, составе и формате представления организациями, осуществляющими операции с денежными средствами и (или) иным имуществом,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в Центральный банк Российской Федерации информации о реализации в отношении блокируемых лиц специальных экономических мер, направленных на запрет (ограничение) совершения финансовых операций и (или) замораживание (блокирование) денежных средств и (или) иного имущества, принадлежащих блокируемым лицам, а также финансовых операций, совершаемых в интересах и (или) в пользу блокируемых лиц</w:t>
      </w:r>
      <w:r>
        <w:rPr>
          <w:rFonts w:ascii="Times New Roman" w:eastAsia="Times New Roman" w:hAnsi="Times New Roman" w:cs="Times New Roman"/>
          <w:sz w:val="28"/>
          <w:szCs w:val="28"/>
          <w:lang w:eastAsia="ru-RU"/>
        </w:rPr>
        <w:t>»</w:t>
      </w:r>
    </w:p>
    <w:p w:rsidR="008F3604" w:rsidRPr="008F3604" w:rsidRDefault="008F3604" w:rsidP="008F3604">
      <w:pPr>
        <w:spacing w:before="105" w:after="0" w:line="180" w:lineRule="atLeast"/>
        <w:jc w:val="both"/>
        <w:rPr>
          <w:rFonts w:ascii="Times New Roman" w:eastAsia="Times New Roman" w:hAnsi="Times New Roman" w:cs="Times New Roman"/>
          <w:sz w:val="28"/>
          <w:szCs w:val="28"/>
          <w:lang w:eastAsia="ru-RU"/>
        </w:rPr>
      </w:pPr>
      <w:r w:rsidRPr="008F3604">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03.04.2024 №</w:t>
      </w:r>
      <w:r w:rsidRPr="008F3604">
        <w:rPr>
          <w:rFonts w:ascii="Times New Roman" w:eastAsia="Times New Roman" w:hAnsi="Times New Roman" w:cs="Times New Roman"/>
          <w:sz w:val="28"/>
          <w:szCs w:val="28"/>
          <w:lang w:eastAsia="ru-RU"/>
        </w:rPr>
        <w:t xml:space="preserve"> 77753.</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Документ разработан в соответствии с Федеральным законом </w:t>
      </w:r>
      <w:r w:rsidR="008F3604">
        <w:rPr>
          <w:rFonts w:ascii="Times New Roman" w:eastAsia="Times New Roman" w:hAnsi="Times New Roman" w:cs="Times New Roman"/>
          <w:sz w:val="28"/>
          <w:szCs w:val="28"/>
          <w:lang w:eastAsia="ru-RU"/>
        </w:rPr>
        <w:t>от 04.08.2023 № 422-ФЗ «</w:t>
      </w:r>
      <w:r w:rsidRPr="007B0267">
        <w:rPr>
          <w:rFonts w:ascii="Times New Roman" w:eastAsia="Times New Roman" w:hAnsi="Times New Roman" w:cs="Times New Roman"/>
          <w:sz w:val="28"/>
          <w:szCs w:val="28"/>
          <w:lang w:eastAsia="ru-RU"/>
        </w:rPr>
        <w:t>О внесении изменений в отдельные законодате</w:t>
      </w:r>
      <w:r w:rsidR="008F3604">
        <w:rPr>
          <w:rFonts w:ascii="Times New Roman" w:eastAsia="Times New Roman" w:hAnsi="Times New Roman" w:cs="Times New Roman"/>
          <w:sz w:val="28"/>
          <w:szCs w:val="28"/>
          <w:lang w:eastAsia="ru-RU"/>
        </w:rPr>
        <w:t>льные акты Российской Федерации»</w:t>
      </w:r>
      <w:r w:rsidRPr="007B0267">
        <w:rPr>
          <w:rFonts w:ascii="Times New Roman" w:eastAsia="Times New Roman" w:hAnsi="Times New Roman" w:cs="Times New Roman"/>
          <w:sz w:val="28"/>
          <w:szCs w:val="28"/>
          <w:lang w:eastAsia="ru-RU"/>
        </w:rPr>
        <w:t>.</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Определены сроки, порядок, состав и формат представления организациями, осуществляющими операции с денежными средствами и (или) иным имуществом, в Банк России информации о реализации в отношении блокируемых лиц, определяемых в соответствии с частью 2.1 статьи 3 Федерального закона "О специальных экономических мерах и принудительных мерах", специальных экономических мер, направленных на запрет (ограничение) совершения финансовых операций и (или) замораживание (блокирование) денежных средств и (или) иного имущества, </w:t>
      </w:r>
      <w:r w:rsidRPr="007B0267">
        <w:rPr>
          <w:rFonts w:ascii="Times New Roman" w:eastAsia="Times New Roman" w:hAnsi="Times New Roman" w:cs="Times New Roman"/>
          <w:sz w:val="28"/>
          <w:szCs w:val="28"/>
          <w:lang w:eastAsia="ru-RU"/>
        </w:rPr>
        <w:lastRenderedPageBreak/>
        <w:t>принадлежащих блокируемым лицам, а также финансовых операций, совершаемых в интересах и (или) в пользу блокируемых лиц.</w:t>
      </w:r>
    </w:p>
    <w:p w:rsidR="00E109A5"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sidRPr="00E109A5">
        <w:rPr>
          <w:rFonts w:ascii="Times New Roman" w:eastAsia="Times New Roman" w:hAnsi="Times New Roman" w:cs="Times New Roman"/>
          <w:b/>
          <w:sz w:val="28"/>
          <w:szCs w:val="28"/>
          <w:lang w:eastAsia="ru-RU"/>
        </w:rPr>
        <w:t>51.</w:t>
      </w:r>
      <w:r>
        <w:rPr>
          <w:rFonts w:ascii="Times New Roman" w:eastAsia="Times New Roman" w:hAnsi="Times New Roman" w:cs="Times New Roman"/>
          <w:sz w:val="28"/>
          <w:szCs w:val="28"/>
          <w:lang w:eastAsia="ru-RU"/>
        </w:rPr>
        <w:t xml:space="preserve"> </w:t>
      </w:r>
      <w:r w:rsidR="007B0267" w:rsidRPr="007B0267">
        <w:rPr>
          <w:rFonts w:ascii="Times New Roman" w:eastAsia="Times New Roman" w:hAnsi="Times New Roman" w:cs="Times New Roman"/>
          <w:b/>
          <w:bCs/>
          <w:sz w:val="28"/>
          <w:szCs w:val="28"/>
          <w:lang w:eastAsia="ru-RU"/>
        </w:rPr>
        <w:t>Сообщается о порядке представления в БКИ информации по договорам аренды</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8F3604" w:rsidRPr="008F3604" w:rsidRDefault="008F3604" w:rsidP="008F3604">
      <w:pPr>
        <w:spacing w:before="105" w:after="0" w:line="180" w:lineRule="atLeast"/>
        <w:jc w:val="both"/>
        <w:rPr>
          <w:rFonts w:ascii="Times New Roman" w:eastAsia="Times New Roman" w:hAnsi="Times New Roman" w:cs="Times New Roman"/>
          <w:sz w:val="28"/>
          <w:szCs w:val="28"/>
          <w:lang w:eastAsia="ru-RU"/>
        </w:rPr>
      </w:pPr>
      <w:r w:rsidRPr="008F3604">
        <w:rPr>
          <w:rFonts w:ascii="Times New Roman" w:eastAsia="Times New Roman" w:hAnsi="Times New Roman" w:cs="Times New Roman"/>
          <w:sz w:val="28"/>
          <w:szCs w:val="28"/>
          <w:lang w:eastAsia="ru-RU"/>
        </w:rPr>
        <w:t>Информационное пис</w:t>
      </w:r>
      <w:r>
        <w:rPr>
          <w:rFonts w:ascii="Times New Roman" w:eastAsia="Times New Roman" w:hAnsi="Times New Roman" w:cs="Times New Roman"/>
          <w:sz w:val="28"/>
          <w:szCs w:val="28"/>
          <w:lang w:eastAsia="ru-RU"/>
        </w:rPr>
        <w:t>ьмо Банка России от 10.04.2024 № ИН-018-46/23 «</w:t>
      </w:r>
      <w:r w:rsidRPr="008F3604">
        <w:rPr>
          <w:rFonts w:ascii="Times New Roman" w:eastAsia="Times New Roman" w:hAnsi="Times New Roman" w:cs="Times New Roman"/>
          <w:sz w:val="28"/>
          <w:szCs w:val="28"/>
          <w:lang w:eastAsia="ru-RU"/>
        </w:rPr>
        <w:t xml:space="preserve">О направлении в бюро кредитных историй информации по </w:t>
      </w:r>
      <w:r>
        <w:rPr>
          <w:rFonts w:ascii="Times New Roman" w:eastAsia="Times New Roman" w:hAnsi="Times New Roman" w:cs="Times New Roman"/>
          <w:sz w:val="28"/>
          <w:szCs w:val="28"/>
          <w:lang w:eastAsia="ru-RU"/>
        </w:rPr>
        <w:t>договорам аренды»</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частности, в случае если договор аренды квалифицируется в качестве договора финансовой аренды (договора лизинга как с правом выкупа, так и без права выкупа), информация, содержащаяся в кредитной истории, в отношении лизингополучателя по такому договору должна быть передана источником в БКИ в соответствии с частью 3.1 ста</w:t>
      </w:r>
      <w:r w:rsidR="008F3604">
        <w:rPr>
          <w:rFonts w:ascii="Times New Roman" w:eastAsia="Times New Roman" w:hAnsi="Times New Roman" w:cs="Times New Roman"/>
          <w:sz w:val="28"/>
          <w:szCs w:val="28"/>
          <w:lang w:eastAsia="ru-RU"/>
        </w:rPr>
        <w:t>тьи 5 Федерального закона «</w:t>
      </w:r>
      <w:r w:rsidRPr="007B0267">
        <w:rPr>
          <w:rFonts w:ascii="Times New Roman" w:eastAsia="Times New Roman" w:hAnsi="Times New Roman" w:cs="Times New Roman"/>
          <w:sz w:val="28"/>
          <w:szCs w:val="28"/>
          <w:lang w:eastAsia="ru-RU"/>
        </w:rPr>
        <w:t>О кредитных историях</w:t>
      </w:r>
      <w:r w:rsidR="008F3604">
        <w:rPr>
          <w:rFonts w:ascii="Times New Roman" w:eastAsia="Times New Roman" w:hAnsi="Times New Roman" w:cs="Times New Roman"/>
          <w:sz w:val="28"/>
          <w:szCs w:val="28"/>
          <w:lang w:eastAsia="ru-RU"/>
        </w:rPr>
        <w:t>»</w:t>
      </w:r>
      <w:r w:rsidRPr="007B0267">
        <w:rPr>
          <w:rFonts w:ascii="Times New Roman" w:eastAsia="Times New Roman" w:hAnsi="Times New Roman" w:cs="Times New Roman"/>
          <w:sz w:val="28"/>
          <w:szCs w:val="28"/>
          <w:lang w:eastAsia="ru-RU"/>
        </w:rPr>
        <w:t>.</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52. </w:t>
      </w:r>
      <w:r w:rsidR="007B0267" w:rsidRPr="007B0267">
        <w:rPr>
          <w:rFonts w:ascii="Times New Roman" w:eastAsia="Times New Roman" w:hAnsi="Times New Roman" w:cs="Times New Roman"/>
          <w:b/>
          <w:bCs/>
          <w:sz w:val="28"/>
          <w:szCs w:val="28"/>
          <w:lang w:eastAsia="ru-RU"/>
        </w:rPr>
        <w:t>Обновлена форма федеральн</w:t>
      </w:r>
      <w:r w:rsidR="0077019B">
        <w:rPr>
          <w:rFonts w:ascii="Times New Roman" w:eastAsia="Times New Roman" w:hAnsi="Times New Roman" w:cs="Times New Roman"/>
          <w:b/>
          <w:bCs/>
          <w:sz w:val="28"/>
          <w:szCs w:val="28"/>
          <w:lang w:eastAsia="ru-RU"/>
        </w:rPr>
        <w:t>ого статистического наблюдения № 32 «</w:t>
      </w:r>
      <w:r w:rsidR="007B0267" w:rsidRPr="007B0267">
        <w:rPr>
          <w:rFonts w:ascii="Times New Roman" w:eastAsia="Times New Roman" w:hAnsi="Times New Roman" w:cs="Times New Roman"/>
          <w:b/>
          <w:bCs/>
          <w:sz w:val="28"/>
          <w:szCs w:val="28"/>
          <w:lang w:eastAsia="ru-RU"/>
        </w:rPr>
        <w:t>Сведения о медицинской помощи бере</w:t>
      </w:r>
      <w:r w:rsidR="0077019B">
        <w:rPr>
          <w:rFonts w:ascii="Times New Roman" w:eastAsia="Times New Roman" w:hAnsi="Times New Roman" w:cs="Times New Roman"/>
          <w:b/>
          <w:bCs/>
          <w:sz w:val="28"/>
          <w:szCs w:val="28"/>
          <w:lang w:eastAsia="ru-RU"/>
        </w:rPr>
        <w:t>менным, роженицам и родильницам»</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7019B" w:rsidRPr="0077019B" w:rsidRDefault="0077019B" w:rsidP="0077019B">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Росстата от 09.04.2024 № 143 «</w:t>
      </w:r>
      <w:r w:rsidRPr="0077019B">
        <w:rPr>
          <w:rFonts w:ascii="Times New Roman" w:eastAsia="Times New Roman" w:hAnsi="Times New Roman" w:cs="Times New Roman"/>
          <w:sz w:val="28"/>
          <w:szCs w:val="28"/>
          <w:lang w:eastAsia="ru-RU"/>
        </w:rPr>
        <w:t>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w:t>
      </w:r>
      <w:r>
        <w:rPr>
          <w:rFonts w:ascii="Times New Roman" w:eastAsia="Times New Roman" w:hAnsi="Times New Roman" w:cs="Times New Roman"/>
          <w:sz w:val="28"/>
          <w:szCs w:val="28"/>
          <w:lang w:eastAsia="ru-RU"/>
        </w:rPr>
        <w:t>людения в сфере охраны здоровья»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Первичные статистические и административные данные по данной форме предоставляются в соответствии с указаниями по ее заполнению, по адресам, в сроки и с периодичностью, которые указаны на ее бланке.</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Признае</w:t>
      </w:r>
      <w:r w:rsidR="0077019B">
        <w:rPr>
          <w:rFonts w:ascii="Times New Roman" w:eastAsia="Times New Roman" w:hAnsi="Times New Roman" w:cs="Times New Roman"/>
          <w:sz w:val="28"/>
          <w:szCs w:val="28"/>
          <w:lang w:eastAsia="ru-RU"/>
        </w:rPr>
        <w:t>тся утратившим силу приложение №</w:t>
      </w:r>
      <w:r w:rsidRPr="007B0267">
        <w:rPr>
          <w:rFonts w:ascii="Times New Roman" w:eastAsia="Times New Roman" w:hAnsi="Times New Roman" w:cs="Times New Roman"/>
          <w:sz w:val="28"/>
          <w:szCs w:val="28"/>
          <w:lang w:eastAsia="ru-RU"/>
        </w:rPr>
        <w:t xml:space="preserve"> 1 приказа </w:t>
      </w:r>
      <w:r w:rsidR="0077019B">
        <w:rPr>
          <w:rFonts w:ascii="Times New Roman" w:eastAsia="Times New Roman" w:hAnsi="Times New Roman" w:cs="Times New Roman"/>
          <w:sz w:val="28"/>
          <w:szCs w:val="28"/>
          <w:lang w:eastAsia="ru-RU"/>
        </w:rPr>
        <w:t>Росстата от 31 декабря 2020 г. №</w:t>
      </w:r>
      <w:r w:rsidRPr="007B0267">
        <w:rPr>
          <w:rFonts w:ascii="Times New Roman" w:eastAsia="Times New Roman" w:hAnsi="Times New Roman" w:cs="Times New Roman"/>
          <w:sz w:val="28"/>
          <w:szCs w:val="28"/>
          <w:lang w:eastAsia="ru-RU"/>
        </w:rPr>
        <w:t xml:space="preserve"> 876, которым утверждена аналогичная форма.</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53. </w:t>
      </w:r>
      <w:r w:rsidR="007B0267" w:rsidRPr="007B0267">
        <w:rPr>
          <w:rFonts w:ascii="Times New Roman" w:eastAsia="Times New Roman" w:hAnsi="Times New Roman" w:cs="Times New Roman"/>
          <w:b/>
          <w:bCs/>
          <w:sz w:val="28"/>
          <w:szCs w:val="28"/>
          <w:lang w:eastAsia="ru-RU"/>
        </w:rPr>
        <w:t>С 10 апреля 2024 г. применяются обновленные указания по заполнению формы федеральн</w:t>
      </w:r>
      <w:r w:rsidR="0077019B">
        <w:rPr>
          <w:rFonts w:ascii="Times New Roman" w:eastAsia="Times New Roman" w:hAnsi="Times New Roman" w:cs="Times New Roman"/>
          <w:b/>
          <w:bCs/>
          <w:sz w:val="28"/>
          <w:szCs w:val="28"/>
          <w:lang w:eastAsia="ru-RU"/>
        </w:rPr>
        <w:t>ого статистического наблюдения № ПМ «</w:t>
      </w:r>
      <w:r w:rsidR="007B0267" w:rsidRPr="007B0267">
        <w:rPr>
          <w:rFonts w:ascii="Times New Roman" w:eastAsia="Times New Roman" w:hAnsi="Times New Roman" w:cs="Times New Roman"/>
          <w:b/>
          <w:bCs/>
          <w:sz w:val="28"/>
          <w:szCs w:val="28"/>
          <w:lang w:eastAsia="ru-RU"/>
        </w:rPr>
        <w:t xml:space="preserve">Сведения об основных показателях </w:t>
      </w:r>
      <w:r w:rsidR="0077019B">
        <w:rPr>
          <w:rFonts w:ascii="Times New Roman" w:eastAsia="Times New Roman" w:hAnsi="Times New Roman" w:cs="Times New Roman"/>
          <w:b/>
          <w:bCs/>
          <w:sz w:val="28"/>
          <w:szCs w:val="28"/>
          <w:lang w:eastAsia="ru-RU"/>
        </w:rPr>
        <w:t>деятельности малого предприятия»</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7019B" w:rsidRPr="0077019B" w:rsidRDefault="0077019B" w:rsidP="0077019B">
      <w:pPr>
        <w:spacing w:before="105" w:after="0" w:line="180" w:lineRule="atLeast"/>
        <w:jc w:val="both"/>
        <w:rPr>
          <w:rFonts w:ascii="Times New Roman" w:eastAsia="Times New Roman" w:hAnsi="Times New Roman" w:cs="Times New Roman"/>
          <w:sz w:val="28"/>
          <w:szCs w:val="28"/>
          <w:lang w:eastAsia="ru-RU"/>
        </w:rPr>
      </w:pPr>
      <w:r w:rsidRPr="0077019B">
        <w:rPr>
          <w:rFonts w:ascii="Times New Roman" w:eastAsia="Times New Roman" w:hAnsi="Times New Roman" w:cs="Times New Roman"/>
          <w:sz w:val="28"/>
          <w:szCs w:val="28"/>
          <w:lang w:eastAsia="ru-RU"/>
        </w:rPr>
        <w:t xml:space="preserve">Приказ Росстата от 10.04.2024 </w:t>
      </w:r>
      <w:r>
        <w:rPr>
          <w:rFonts w:ascii="Times New Roman" w:eastAsia="Times New Roman" w:hAnsi="Times New Roman" w:cs="Times New Roman"/>
          <w:sz w:val="28"/>
          <w:szCs w:val="28"/>
          <w:lang w:eastAsia="ru-RU"/>
        </w:rPr>
        <w:t>№ 144 «</w:t>
      </w:r>
      <w:r w:rsidRPr="0077019B">
        <w:rPr>
          <w:rFonts w:ascii="Times New Roman" w:eastAsia="Times New Roman" w:hAnsi="Times New Roman" w:cs="Times New Roman"/>
          <w:sz w:val="28"/>
          <w:szCs w:val="28"/>
          <w:lang w:eastAsia="ru-RU"/>
        </w:rPr>
        <w:t>Об утверждении Указаний по заполнению формы федеральн</w:t>
      </w:r>
      <w:r>
        <w:rPr>
          <w:rFonts w:ascii="Times New Roman" w:eastAsia="Times New Roman" w:hAnsi="Times New Roman" w:cs="Times New Roman"/>
          <w:sz w:val="28"/>
          <w:szCs w:val="28"/>
          <w:lang w:eastAsia="ru-RU"/>
        </w:rPr>
        <w:t>ого статистического наблюдения №</w:t>
      </w:r>
      <w:r w:rsidRPr="0077019B">
        <w:rPr>
          <w:rFonts w:ascii="Times New Roman" w:eastAsia="Times New Roman" w:hAnsi="Times New Roman" w:cs="Times New Roman"/>
          <w:sz w:val="28"/>
          <w:szCs w:val="28"/>
          <w:lang w:eastAsia="ru-RU"/>
        </w:rPr>
        <w:t xml:space="preserve"> ПМ "Сведения об основных показателях </w:t>
      </w:r>
      <w:r>
        <w:rPr>
          <w:rFonts w:ascii="Times New Roman" w:eastAsia="Times New Roman" w:hAnsi="Times New Roman" w:cs="Times New Roman"/>
          <w:sz w:val="28"/>
          <w:szCs w:val="28"/>
          <w:lang w:eastAsia="ru-RU"/>
        </w:rPr>
        <w:t>деятельности малого предприятия»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Признается утратившим силу прика</w:t>
      </w:r>
      <w:r w:rsidR="0077019B">
        <w:rPr>
          <w:rFonts w:ascii="Times New Roman" w:eastAsia="Times New Roman" w:hAnsi="Times New Roman" w:cs="Times New Roman"/>
          <w:sz w:val="28"/>
          <w:szCs w:val="28"/>
          <w:lang w:eastAsia="ru-RU"/>
        </w:rPr>
        <w:t>з Росстата от 24 марта 2023 г. №</w:t>
      </w:r>
      <w:r w:rsidRPr="007B0267">
        <w:rPr>
          <w:rFonts w:ascii="Times New Roman" w:eastAsia="Times New Roman" w:hAnsi="Times New Roman" w:cs="Times New Roman"/>
          <w:sz w:val="28"/>
          <w:szCs w:val="28"/>
          <w:lang w:eastAsia="ru-RU"/>
        </w:rPr>
        <w:t xml:space="preserve"> 130, которым утверждены аналогичные указания.</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54. </w:t>
      </w:r>
      <w:r w:rsidR="007B0267" w:rsidRPr="007B0267">
        <w:rPr>
          <w:rFonts w:ascii="Times New Roman" w:eastAsia="Times New Roman" w:hAnsi="Times New Roman" w:cs="Times New Roman"/>
          <w:b/>
          <w:bCs/>
          <w:sz w:val="28"/>
          <w:szCs w:val="28"/>
          <w:lang w:eastAsia="ru-RU"/>
        </w:rPr>
        <w:t xml:space="preserve">Установлены ставки ввозных таможенных пошлин в отношении вновь включенных в ТН ВЭД ЕАЭС товарных </w:t>
      </w:r>
      <w:proofErr w:type="spellStart"/>
      <w:r w:rsidR="007B0267" w:rsidRPr="007B0267">
        <w:rPr>
          <w:rFonts w:ascii="Times New Roman" w:eastAsia="Times New Roman" w:hAnsi="Times New Roman" w:cs="Times New Roman"/>
          <w:b/>
          <w:bCs/>
          <w:sz w:val="28"/>
          <w:szCs w:val="28"/>
          <w:lang w:eastAsia="ru-RU"/>
        </w:rPr>
        <w:t>подсубпозиций</w:t>
      </w:r>
      <w:proofErr w:type="spellEnd"/>
      <w:r w:rsidR="007B0267" w:rsidRPr="007B0267">
        <w:rPr>
          <w:rFonts w:ascii="Times New Roman" w:eastAsia="Times New Roman" w:hAnsi="Times New Roman" w:cs="Times New Roman"/>
          <w:b/>
          <w:bCs/>
          <w:sz w:val="28"/>
          <w:szCs w:val="28"/>
          <w:lang w:eastAsia="ru-RU"/>
        </w:rPr>
        <w:t xml:space="preserve">, </w:t>
      </w:r>
      <w:r w:rsidR="007B0267" w:rsidRPr="007B0267">
        <w:rPr>
          <w:rFonts w:ascii="Times New Roman" w:eastAsia="Times New Roman" w:hAnsi="Times New Roman" w:cs="Times New Roman"/>
          <w:b/>
          <w:bCs/>
          <w:sz w:val="28"/>
          <w:szCs w:val="28"/>
          <w:lang w:eastAsia="ru-RU"/>
        </w:rPr>
        <w:lastRenderedPageBreak/>
        <w:t>классифицирующих элементы мембранные рулонного типа для фильтрования или очистки жидкостей</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7019B" w:rsidRPr="0077019B" w:rsidRDefault="0077019B" w:rsidP="0077019B">
      <w:pPr>
        <w:spacing w:before="105" w:after="0" w:line="180" w:lineRule="atLeast"/>
        <w:jc w:val="both"/>
        <w:rPr>
          <w:rFonts w:ascii="Times New Roman" w:eastAsia="Times New Roman" w:hAnsi="Times New Roman" w:cs="Times New Roman"/>
          <w:sz w:val="28"/>
          <w:szCs w:val="28"/>
          <w:lang w:eastAsia="ru-RU"/>
        </w:rPr>
      </w:pPr>
      <w:r w:rsidRPr="0077019B">
        <w:rPr>
          <w:rFonts w:ascii="Times New Roman" w:eastAsia="Times New Roman" w:hAnsi="Times New Roman" w:cs="Times New Roman"/>
          <w:sz w:val="28"/>
          <w:szCs w:val="28"/>
          <w:lang w:eastAsia="ru-RU"/>
        </w:rPr>
        <w:t>Решение Коллегии Евразийской эконом</w:t>
      </w:r>
      <w:r>
        <w:rPr>
          <w:rFonts w:ascii="Times New Roman" w:eastAsia="Times New Roman" w:hAnsi="Times New Roman" w:cs="Times New Roman"/>
          <w:sz w:val="28"/>
          <w:szCs w:val="28"/>
          <w:lang w:eastAsia="ru-RU"/>
        </w:rPr>
        <w:t>ической комиссии от 09.04.2024 № 37 «</w:t>
      </w:r>
      <w:r w:rsidRPr="0077019B">
        <w:rPr>
          <w:rFonts w:ascii="Times New Roman" w:eastAsia="Times New Roman" w:hAnsi="Times New Roman" w:cs="Times New Roman"/>
          <w:sz w:val="28"/>
          <w:szCs w:val="28"/>
          <w:lang w:eastAsia="ru-RU"/>
        </w:rPr>
        <w: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элементов мембранных рулонного типа для фил</w:t>
      </w:r>
      <w:r>
        <w:rPr>
          <w:rFonts w:ascii="Times New Roman" w:eastAsia="Times New Roman" w:hAnsi="Times New Roman" w:cs="Times New Roman"/>
          <w:sz w:val="28"/>
          <w:szCs w:val="28"/>
          <w:lang w:eastAsia="ru-RU"/>
        </w:rPr>
        <w:t>ьтрования или очистки жидкостей»</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Также приводится описание указанных элементов.</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Настоящее Решение вступает в силу по истечении 30 календарных дней с даты его официального опубликования.</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55. </w:t>
      </w:r>
      <w:r w:rsidR="007B0267" w:rsidRPr="007B0267">
        <w:rPr>
          <w:rFonts w:ascii="Times New Roman" w:eastAsia="Times New Roman" w:hAnsi="Times New Roman" w:cs="Times New Roman"/>
          <w:b/>
          <w:bCs/>
          <w:sz w:val="28"/>
          <w:szCs w:val="28"/>
          <w:lang w:eastAsia="ru-RU"/>
        </w:rPr>
        <w:t>В том VI Пояснений к ТН ВЭД ЕАЭС внесены примечания, классифицирующие элементы мембранные фильтрующие рулонного типа</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7019B" w:rsidRPr="0077019B" w:rsidRDefault="0077019B" w:rsidP="0077019B">
      <w:pPr>
        <w:spacing w:before="105" w:after="0" w:line="180" w:lineRule="atLeast"/>
        <w:jc w:val="both"/>
        <w:rPr>
          <w:rFonts w:ascii="Times New Roman" w:eastAsia="Times New Roman" w:hAnsi="Times New Roman" w:cs="Times New Roman"/>
          <w:sz w:val="28"/>
          <w:szCs w:val="28"/>
          <w:lang w:eastAsia="ru-RU"/>
        </w:rPr>
      </w:pPr>
      <w:r w:rsidRPr="0077019B">
        <w:rPr>
          <w:rFonts w:ascii="Times New Roman" w:eastAsia="Times New Roman" w:hAnsi="Times New Roman" w:cs="Times New Roman"/>
          <w:sz w:val="28"/>
          <w:szCs w:val="28"/>
          <w:lang w:eastAsia="ru-RU"/>
        </w:rPr>
        <w:t>Рекомендация Коллегии Евразийской эконом</w:t>
      </w:r>
      <w:r>
        <w:rPr>
          <w:rFonts w:ascii="Times New Roman" w:eastAsia="Times New Roman" w:hAnsi="Times New Roman" w:cs="Times New Roman"/>
          <w:sz w:val="28"/>
          <w:szCs w:val="28"/>
          <w:lang w:eastAsia="ru-RU"/>
        </w:rPr>
        <w:t>ической комиссии от 09.04.2024 № 8 «</w:t>
      </w:r>
      <w:r w:rsidRPr="0077019B">
        <w:rPr>
          <w:rFonts w:ascii="Times New Roman" w:eastAsia="Times New Roman" w:hAnsi="Times New Roman" w:cs="Times New Roman"/>
          <w:sz w:val="28"/>
          <w:szCs w:val="28"/>
          <w:lang w:eastAsia="ru-RU"/>
        </w:rPr>
        <w:t>О внесении изменения в том VI Пояснений к единой Товарной номенклатуре внешнеэкономической деятельности Ев</w:t>
      </w:r>
      <w:r>
        <w:rPr>
          <w:rFonts w:ascii="Times New Roman" w:eastAsia="Times New Roman" w:hAnsi="Times New Roman" w:cs="Times New Roman"/>
          <w:sz w:val="28"/>
          <w:szCs w:val="28"/>
          <w:lang w:eastAsia="ru-RU"/>
        </w:rPr>
        <w:t>разийского экономического союза»</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Пояснения рекомендовано применять с учетом внесенных изменений.</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56. </w:t>
      </w:r>
      <w:r w:rsidR="007B0267" w:rsidRPr="007B0267">
        <w:rPr>
          <w:rFonts w:ascii="Times New Roman" w:eastAsia="Times New Roman" w:hAnsi="Times New Roman" w:cs="Times New Roman"/>
          <w:b/>
          <w:bCs/>
          <w:sz w:val="28"/>
          <w:szCs w:val="28"/>
          <w:lang w:eastAsia="ru-RU"/>
        </w:rPr>
        <w:t>Суд вправе применить меры предварительной защиты конкретного объекта в виде запрета на его снос до окончания рассмотрения административного иска по приданию ему статуса выявленного объекта культурного наследия</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7019B" w:rsidRPr="0077019B" w:rsidRDefault="0077019B" w:rsidP="0077019B">
      <w:pPr>
        <w:spacing w:before="105" w:after="0" w:line="180" w:lineRule="atLeast"/>
        <w:jc w:val="both"/>
        <w:rPr>
          <w:rFonts w:ascii="Times New Roman" w:eastAsia="Times New Roman" w:hAnsi="Times New Roman" w:cs="Times New Roman"/>
          <w:sz w:val="28"/>
          <w:szCs w:val="28"/>
          <w:lang w:eastAsia="ru-RU"/>
        </w:rPr>
      </w:pPr>
      <w:r w:rsidRPr="0077019B">
        <w:rPr>
          <w:rFonts w:ascii="Times New Roman" w:eastAsia="Times New Roman" w:hAnsi="Times New Roman" w:cs="Times New Roman"/>
          <w:sz w:val="28"/>
          <w:szCs w:val="28"/>
          <w:lang w:eastAsia="ru-RU"/>
        </w:rPr>
        <w:t>Постановление Конституционного Суда РФ от 11.</w:t>
      </w:r>
      <w:r>
        <w:rPr>
          <w:rFonts w:ascii="Times New Roman" w:eastAsia="Times New Roman" w:hAnsi="Times New Roman" w:cs="Times New Roman"/>
          <w:sz w:val="28"/>
          <w:szCs w:val="28"/>
          <w:lang w:eastAsia="ru-RU"/>
        </w:rPr>
        <w:t>04.2024 № 17-П «</w:t>
      </w:r>
      <w:r w:rsidRPr="0077019B">
        <w:rPr>
          <w:rFonts w:ascii="Times New Roman" w:eastAsia="Times New Roman" w:hAnsi="Times New Roman" w:cs="Times New Roman"/>
          <w:sz w:val="28"/>
          <w:szCs w:val="28"/>
          <w:lang w:eastAsia="ru-RU"/>
        </w:rPr>
        <w:t>По делу о проверке конституционности статьи 85, части 4 статьи 87 и статьи 211 Кодекса административного судопроизводства Российской Федерации в связи с ж</w:t>
      </w:r>
      <w:r>
        <w:rPr>
          <w:rFonts w:ascii="Times New Roman" w:eastAsia="Times New Roman" w:hAnsi="Times New Roman" w:cs="Times New Roman"/>
          <w:sz w:val="28"/>
          <w:szCs w:val="28"/>
          <w:lang w:eastAsia="ru-RU"/>
        </w:rPr>
        <w:t>алобой гражданина Д.В. Сергеева»</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Не соответствующими Конституции РФ признаны статья 85, часть 4 статьи 87 и статья 211 КАС РФ, поскольку в системе действующего правового регулирования они, устанавливая возможность применения судом, рассматривающим в порядке, предусмотренном главой 21 КАС РФ, административное исковое заявление о признании недействующим правового акта регионального органа охраны объектов культурного наследия об отказе во включении объекта, обладающего признаками объекта культурного наследия, в перечень выявленных объектов культурного наследия, мер предварительной защиты в виде запрета применения оспариваемого акта к </w:t>
      </w:r>
      <w:r w:rsidRPr="007B0267">
        <w:rPr>
          <w:rFonts w:ascii="Times New Roman" w:eastAsia="Times New Roman" w:hAnsi="Times New Roman" w:cs="Times New Roman"/>
          <w:sz w:val="28"/>
          <w:szCs w:val="28"/>
          <w:lang w:eastAsia="ru-RU"/>
        </w:rPr>
        <w:lastRenderedPageBreak/>
        <w:t>административному истцу, необоснованно ограничивают полномочия суда по применению иных мер предварительной защиты по административному иску.</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Впредь до внесения соответствующих изменений в законодательное регулирование:</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при рассмотрении указанного административного искового заявления суд вправе применить меру предварительной защиты по административному иску в виде возложения на собственника (законного владельца) такого объекта или земельного участка, на котором он расположен, - в случае </w:t>
      </w:r>
      <w:proofErr w:type="spellStart"/>
      <w:r w:rsidRPr="007B0267">
        <w:rPr>
          <w:rFonts w:ascii="Times New Roman" w:eastAsia="Times New Roman" w:hAnsi="Times New Roman" w:cs="Times New Roman"/>
          <w:sz w:val="28"/>
          <w:szCs w:val="28"/>
          <w:lang w:eastAsia="ru-RU"/>
        </w:rPr>
        <w:t>неустановления</w:t>
      </w:r>
      <w:proofErr w:type="spellEnd"/>
      <w:r w:rsidRPr="007B0267">
        <w:rPr>
          <w:rFonts w:ascii="Times New Roman" w:eastAsia="Times New Roman" w:hAnsi="Times New Roman" w:cs="Times New Roman"/>
          <w:sz w:val="28"/>
          <w:szCs w:val="28"/>
          <w:lang w:eastAsia="ru-RU"/>
        </w:rPr>
        <w:t xml:space="preserve"> собственников (законного владельца) соответствующего объекта - обязанности воздержаться от его сноса;</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если собственник (законный владелец) соответствующего объекта, обладающего признаками объекта культурного наследия, или собственник (законный владелец) земельного участка, на котором он расположен (в случае </w:t>
      </w:r>
      <w:proofErr w:type="spellStart"/>
      <w:r w:rsidRPr="007B0267">
        <w:rPr>
          <w:rFonts w:ascii="Times New Roman" w:eastAsia="Times New Roman" w:hAnsi="Times New Roman" w:cs="Times New Roman"/>
          <w:sz w:val="28"/>
          <w:szCs w:val="28"/>
          <w:lang w:eastAsia="ru-RU"/>
        </w:rPr>
        <w:t>неустановления</w:t>
      </w:r>
      <w:proofErr w:type="spellEnd"/>
      <w:r w:rsidRPr="007B0267">
        <w:rPr>
          <w:rFonts w:ascii="Times New Roman" w:eastAsia="Times New Roman" w:hAnsi="Times New Roman" w:cs="Times New Roman"/>
          <w:sz w:val="28"/>
          <w:szCs w:val="28"/>
          <w:lang w:eastAsia="ru-RU"/>
        </w:rPr>
        <w:t xml:space="preserve"> собственника или законного владельца самого объекта), не является лицом, участвующим в деле, суд при применении данной меры предварительной защиты обязан привлечь собственника или законного владельца к участию в деле в качестве заинтересованного лица в порядке, установленном статьей 47 КАС РФ.</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57. </w:t>
      </w:r>
      <w:r w:rsidR="007B0267" w:rsidRPr="007B0267">
        <w:rPr>
          <w:rFonts w:ascii="Times New Roman" w:eastAsia="Times New Roman" w:hAnsi="Times New Roman" w:cs="Times New Roman"/>
          <w:b/>
          <w:bCs/>
          <w:sz w:val="28"/>
          <w:szCs w:val="28"/>
          <w:lang w:eastAsia="ru-RU"/>
        </w:rPr>
        <w:t>С 1 сентября 2024 г. дополняется перечень индикаторов риска нарушения обязательных требований, используемых при осуществлении федерального государственного контроля (надзора) в области семеноводства в отношении семян сельскохозяйственных растений</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17141" w:rsidRPr="00517141" w:rsidRDefault="00517141" w:rsidP="00517141">
      <w:pPr>
        <w:spacing w:before="105" w:after="0" w:line="180" w:lineRule="atLeast"/>
        <w:jc w:val="both"/>
        <w:rPr>
          <w:rFonts w:ascii="Times New Roman" w:eastAsia="Times New Roman" w:hAnsi="Times New Roman" w:cs="Times New Roman"/>
          <w:sz w:val="28"/>
          <w:szCs w:val="28"/>
          <w:lang w:eastAsia="ru-RU"/>
        </w:rPr>
      </w:pPr>
      <w:r w:rsidRPr="00517141">
        <w:rPr>
          <w:rFonts w:ascii="Times New Roman" w:eastAsia="Times New Roman" w:hAnsi="Times New Roman" w:cs="Times New Roman"/>
          <w:sz w:val="28"/>
          <w:szCs w:val="28"/>
          <w:lang w:eastAsia="ru-RU"/>
        </w:rPr>
        <w:t xml:space="preserve">Приказ Минсельхоза России от 12.01.2024 </w:t>
      </w:r>
      <w:r>
        <w:rPr>
          <w:rFonts w:ascii="Times New Roman" w:eastAsia="Times New Roman" w:hAnsi="Times New Roman" w:cs="Times New Roman"/>
          <w:sz w:val="28"/>
          <w:szCs w:val="28"/>
          <w:lang w:eastAsia="ru-RU"/>
        </w:rPr>
        <w:t>№ 3 «</w:t>
      </w:r>
      <w:r w:rsidRPr="00517141">
        <w:rPr>
          <w:rFonts w:ascii="Times New Roman" w:eastAsia="Times New Roman" w:hAnsi="Times New Roman" w:cs="Times New Roman"/>
          <w:sz w:val="28"/>
          <w:szCs w:val="28"/>
          <w:lang w:eastAsia="ru-RU"/>
        </w:rPr>
        <w:t>О внесении изменения в перечень индикаторов риска нарушения обязательных требований, используемых при осуществлении федерального государственного контроля (надзора) в области семеноводства в отношении семян сельскохозяйственных растений, утвержденный приказом Минсель</w:t>
      </w:r>
      <w:r>
        <w:rPr>
          <w:rFonts w:ascii="Times New Roman" w:eastAsia="Times New Roman" w:hAnsi="Times New Roman" w:cs="Times New Roman"/>
          <w:sz w:val="28"/>
          <w:szCs w:val="28"/>
          <w:lang w:eastAsia="ru-RU"/>
        </w:rPr>
        <w:t>хоза России от 28 июня 2023 г. № 593»</w:t>
      </w:r>
    </w:p>
    <w:p w:rsidR="00517141" w:rsidRPr="00517141" w:rsidRDefault="00517141" w:rsidP="00517141">
      <w:pPr>
        <w:spacing w:before="105" w:after="0" w:line="180" w:lineRule="atLeast"/>
        <w:jc w:val="both"/>
        <w:rPr>
          <w:rFonts w:ascii="Times New Roman" w:eastAsia="Times New Roman" w:hAnsi="Times New Roman" w:cs="Times New Roman"/>
          <w:sz w:val="28"/>
          <w:szCs w:val="28"/>
          <w:lang w:eastAsia="ru-RU"/>
        </w:rPr>
      </w:pPr>
      <w:r w:rsidRPr="00517141">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10.04.2024 №</w:t>
      </w:r>
      <w:r w:rsidRPr="00517141">
        <w:rPr>
          <w:rFonts w:ascii="Times New Roman" w:eastAsia="Times New Roman" w:hAnsi="Times New Roman" w:cs="Times New Roman"/>
          <w:sz w:val="28"/>
          <w:szCs w:val="28"/>
          <w:lang w:eastAsia="ru-RU"/>
        </w:rPr>
        <w:t xml:space="preserve"> 77815.</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числе прочего таким индикатором будет являться превышение контролируемым лицом (по информации, указанной во ФГИС в области семеноводства сельскохозяйственных растений) более чем на 20 процентов фактических объемов высеянных семян сельскохозяйственных растений и сделок с ними в текущем году над фактическими объемами произведенных семян сельскохозяйственных растений и сделок с ними в предыдущем году.</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58. </w:t>
      </w:r>
      <w:r w:rsidR="007B0267" w:rsidRPr="007B0267">
        <w:rPr>
          <w:rFonts w:ascii="Times New Roman" w:eastAsia="Times New Roman" w:hAnsi="Times New Roman" w:cs="Times New Roman"/>
          <w:b/>
          <w:bCs/>
          <w:sz w:val="28"/>
          <w:szCs w:val="28"/>
          <w:lang w:eastAsia="ru-RU"/>
        </w:rPr>
        <w:t>На 2024 - 2026 годы заключено отраслевое соглашение в сферах деятельности на рынке недвижимости в РФ</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517141" w:rsidRPr="00517141" w:rsidRDefault="00517141" w:rsidP="00517141">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517141">
        <w:rPr>
          <w:rFonts w:ascii="Times New Roman" w:eastAsia="Times New Roman" w:hAnsi="Times New Roman" w:cs="Times New Roman"/>
          <w:sz w:val="28"/>
          <w:szCs w:val="28"/>
          <w:lang w:eastAsia="ru-RU"/>
        </w:rPr>
        <w:t>Отраслевое соглашение в сферах деятельности на рынке недвижимости в Российско</w:t>
      </w:r>
      <w:r>
        <w:rPr>
          <w:rFonts w:ascii="Times New Roman" w:eastAsia="Times New Roman" w:hAnsi="Times New Roman" w:cs="Times New Roman"/>
          <w:sz w:val="28"/>
          <w:szCs w:val="28"/>
          <w:lang w:eastAsia="ru-RU"/>
        </w:rPr>
        <w:t>й Федерации на 2024 - 2026 годы»</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Сторонами Соглашения являются лица, работающие по трудовому договору в организациях, осуществляющих реализацию (продажу) недвижимости и/или предоставление посреднических услуг, консультационных услуг, информационных услуг, маркетинговых услуг, юридических услуг на рынке недвижимости в лице их представителя - Всероссийского профессионального союза работников аудиторских, оценочных, экспертных и консалтинговых организаций, а также организации, осуществляющие предоставление услуг на рынке недвижимости, в лице Общероссийского межотраслевого объединения работодателей аудиторских, оценочных, экспертных и консалтинговых организаций.</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Настоящее соглашение является правовым актом, устанавливающим общие принципы регулирования социально-трудовых отношений и связанных с ними экономических отношений между работниками и работодателями. Соглашение устанавливает нормы труда, общие условия оплаты труда, трудовые гарантии и льготы работникам, а также определяет права, обязанности и ответственность сторон при осуществлении деятельности на рынке недвижимости в РФ.</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59. </w:t>
      </w:r>
      <w:r w:rsidR="007B0267" w:rsidRPr="007B0267">
        <w:rPr>
          <w:rFonts w:ascii="Times New Roman" w:eastAsia="Times New Roman" w:hAnsi="Times New Roman" w:cs="Times New Roman"/>
          <w:b/>
          <w:bCs/>
          <w:sz w:val="28"/>
          <w:szCs w:val="28"/>
          <w:lang w:eastAsia="ru-RU"/>
        </w:rPr>
        <w:t>ФНС разъяснила особенности заполнения некоторых документов, связанных с уплатой НДС, при ввозе посредниками товаров из государств - членов ЕАЭС</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3721E1" w:rsidRPr="003721E1" w:rsidRDefault="003721E1" w:rsidP="003721E1">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Письмо </w:t>
      </w:r>
      <w:r w:rsidRPr="003721E1">
        <w:rPr>
          <w:rFonts w:ascii="Times New Roman" w:eastAsia="Times New Roman" w:hAnsi="Times New Roman" w:cs="Times New Roman"/>
          <w:sz w:val="28"/>
          <w:szCs w:val="28"/>
          <w:lang w:eastAsia="ru-RU"/>
        </w:rPr>
        <w:t>ФНС России от 04.04.2024 N СД-4-3/3936</w:t>
      </w:r>
      <w:r>
        <w:rPr>
          <w:rFonts w:ascii="Times New Roman" w:eastAsia="Times New Roman" w:hAnsi="Times New Roman" w:cs="Times New Roman"/>
          <w:sz w:val="28"/>
          <w:szCs w:val="28"/>
          <w:lang w:eastAsia="ru-RU"/>
        </w:rPr>
        <w:t>@ «</w:t>
      </w:r>
      <w:r w:rsidRPr="003721E1">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налоге на добавленную стоимость»</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С 1 января 2024 года вступили в силу изменения в НК РФ, касающиеся обязанности по уплате НДС при ввозе товаров на основании договоров поручения, договоров комиссии, агентских договоров.</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Сообщается о порядке применения новых положений, об особенностях заполнения Заявления о ввозе товаров и уплате косвенных налогов, а также о порядке применения вычетов сумм НДС, уплаченных при ввозе товаров, и заполнении журнала учета полученных и выставленных счетов-фактур, применяемых при расчетах по НДС.</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60. </w:t>
      </w:r>
      <w:r w:rsidR="007B0267" w:rsidRPr="007B0267">
        <w:rPr>
          <w:rFonts w:ascii="Times New Roman" w:eastAsia="Times New Roman" w:hAnsi="Times New Roman" w:cs="Times New Roman"/>
          <w:b/>
          <w:bCs/>
          <w:sz w:val="28"/>
          <w:szCs w:val="28"/>
          <w:lang w:eastAsia="ru-RU"/>
        </w:rPr>
        <w:t>Ут</w:t>
      </w:r>
      <w:r w:rsidR="003721E1">
        <w:rPr>
          <w:rFonts w:ascii="Times New Roman" w:eastAsia="Times New Roman" w:hAnsi="Times New Roman" w:cs="Times New Roman"/>
          <w:b/>
          <w:bCs/>
          <w:sz w:val="28"/>
          <w:szCs w:val="28"/>
          <w:lang w:eastAsia="ru-RU"/>
        </w:rPr>
        <w:t>очнено контрольное соотношение №</w:t>
      </w:r>
      <w:r w:rsidR="007B0267" w:rsidRPr="007B0267">
        <w:rPr>
          <w:rFonts w:ascii="Times New Roman" w:eastAsia="Times New Roman" w:hAnsi="Times New Roman" w:cs="Times New Roman"/>
          <w:b/>
          <w:bCs/>
          <w:sz w:val="28"/>
          <w:szCs w:val="28"/>
          <w:lang w:eastAsia="ru-RU"/>
        </w:rPr>
        <w:t xml:space="preserve"> 1.14 формы расчета 6-НДФЛ</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3721E1" w:rsidRPr="003721E1" w:rsidRDefault="003721E1" w:rsidP="003721E1">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Письмо ФНС России от 05.04.2024 № БС-4-11/4009@ «</w:t>
      </w:r>
      <w:r w:rsidRPr="003721E1">
        <w:rPr>
          <w:rFonts w:ascii="Times New Roman" w:eastAsia="Times New Roman" w:hAnsi="Times New Roman" w:cs="Times New Roman"/>
          <w:sz w:val="28"/>
          <w:szCs w:val="28"/>
          <w:lang w:eastAsia="ru-RU"/>
        </w:rPr>
        <w:t>О контрольных соотно</w:t>
      </w:r>
      <w:r>
        <w:rPr>
          <w:rFonts w:ascii="Times New Roman" w:eastAsia="Times New Roman" w:hAnsi="Times New Roman" w:cs="Times New Roman"/>
          <w:sz w:val="28"/>
          <w:szCs w:val="28"/>
          <w:lang w:eastAsia="ru-RU"/>
        </w:rPr>
        <w:t>шениях показателей формы 6-НДФЛ»</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Контрольное соотношение учитывает изменения в форме расчета, новая редакция которого предусмотрена при</w:t>
      </w:r>
      <w:r w:rsidR="003721E1">
        <w:rPr>
          <w:rFonts w:ascii="Times New Roman" w:eastAsia="Times New Roman" w:hAnsi="Times New Roman" w:cs="Times New Roman"/>
          <w:sz w:val="28"/>
          <w:szCs w:val="28"/>
          <w:lang w:eastAsia="ru-RU"/>
        </w:rPr>
        <w:t>казом ФНС России от 09.01.2024 №</w:t>
      </w:r>
      <w:r w:rsidRPr="007B0267">
        <w:rPr>
          <w:rFonts w:ascii="Times New Roman" w:eastAsia="Times New Roman" w:hAnsi="Times New Roman" w:cs="Times New Roman"/>
          <w:sz w:val="28"/>
          <w:szCs w:val="28"/>
          <w:lang w:eastAsia="ru-RU"/>
        </w:rPr>
        <w:t xml:space="preserve"> ЕД-7-11/1@.</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lastRenderedPageBreak/>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61. </w:t>
      </w:r>
      <w:r w:rsidR="007B0267" w:rsidRPr="007B0267">
        <w:rPr>
          <w:rFonts w:ascii="Times New Roman" w:eastAsia="Times New Roman" w:hAnsi="Times New Roman" w:cs="Times New Roman"/>
          <w:b/>
          <w:bCs/>
          <w:sz w:val="28"/>
          <w:szCs w:val="28"/>
          <w:lang w:eastAsia="ru-RU"/>
        </w:rPr>
        <w:t>Для целей уменьшения налога по УСН или ПСН, страховые взносы с доходов, превышающих 300 тыс. рублей, за расчетный период 2024 года со сроком уплаты не позднее 01.07.2025, могут быть признаны подлежащими уплате как в 2024 году, так и в 2025 году</w:t>
      </w:r>
    </w:p>
    <w:p w:rsidR="007B0267" w:rsidRPr="003721E1" w:rsidRDefault="003721E1" w:rsidP="003721E1">
      <w:pPr>
        <w:spacing w:after="0" w:line="105" w:lineRule="atLeast"/>
        <w:jc w:val="both"/>
        <w:rPr>
          <w:rFonts w:ascii="Times New Roman" w:eastAsia="Times New Roman" w:hAnsi="Times New Roman" w:cs="Times New Roman"/>
          <w:sz w:val="28"/>
          <w:szCs w:val="28"/>
          <w:lang w:eastAsia="ru-RU"/>
        </w:rPr>
      </w:pPr>
      <w:r w:rsidRPr="003721E1">
        <w:rPr>
          <w:rFonts w:ascii="Times New Roman" w:eastAsia="Times New Roman" w:hAnsi="Times New Roman" w:cs="Times New Roman"/>
          <w:sz w:val="28"/>
          <w:szCs w:val="28"/>
          <w:lang w:eastAsia="ru-RU"/>
        </w:rPr>
        <w:t>Пи</w:t>
      </w:r>
      <w:r>
        <w:rPr>
          <w:rFonts w:ascii="Times New Roman" w:eastAsia="Times New Roman" w:hAnsi="Times New Roman" w:cs="Times New Roman"/>
          <w:sz w:val="28"/>
          <w:szCs w:val="28"/>
          <w:lang w:eastAsia="ru-RU"/>
        </w:rPr>
        <w:t>сьмо ФНС России от 08.04.2024 №СД-4-3/4104@ «</w:t>
      </w:r>
      <w:r w:rsidRPr="003721E1">
        <w:rPr>
          <w:rFonts w:ascii="Times New Roman" w:eastAsia="Times New Roman" w:hAnsi="Times New Roman" w:cs="Times New Roman"/>
          <w:sz w:val="28"/>
          <w:szCs w:val="28"/>
          <w:lang w:eastAsia="ru-RU"/>
        </w:rPr>
        <w:t>О возможности уменьшения налога, уплачиваемого в связи с применением УСН и/или ПСН на подлежащие уплате страховые</w:t>
      </w:r>
      <w:r>
        <w:rPr>
          <w:rFonts w:ascii="Times New Roman" w:eastAsia="Times New Roman" w:hAnsi="Times New Roman" w:cs="Times New Roman"/>
          <w:sz w:val="28"/>
          <w:szCs w:val="28"/>
          <w:lang w:eastAsia="ru-RU"/>
        </w:rPr>
        <w:t xml:space="preserve"> взносы в размере 1% с доходов, превышающих 300 тыс. руб.»</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Ранее письмом ФНС России от 25.08.2023 N СД-4-3/10872@ были доведены разъяснения по данному вопросу в отношении налогового периода 2023 года. Аналогичный порядок рекомендовано применять в 2024 году.</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Кроме того, в настоящем письме на конкретном примере показан порядок расчета суммы страховых взносов и алгоритм уменьшения исчисленного налога на соответствующую сумму взносов.</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62. </w:t>
      </w:r>
      <w:r w:rsidR="007B0267" w:rsidRPr="007B0267">
        <w:rPr>
          <w:rFonts w:ascii="Times New Roman" w:eastAsia="Times New Roman" w:hAnsi="Times New Roman" w:cs="Times New Roman"/>
          <w:b/>
          <w:bCs/>
          <w:sz w:val="28"/>
          <w:szCs w:val="28"/>
          <w:lang w:eastAsia="ru-RU"/>
        </w:rPr>
        <w:t>Минэкономразвития России представлен расчет средних за истекший налоговый период цен на соответствующие виды углеводородного сырья, добытые на новом морском месторождении, на период с 1 по 31 марта 2024 года</w:t>
      </w:r>
    </w:p>
    <w:p w:rsidR="004C6E6F" w:rsidRDefault="004C6E6F" w:rsidP="004C6E6F">
      <w:pPr>
        <w:spacing w:after="0" w:line="105" w:lineRule="atLeast"/>
        <w:rPr>
          <w:rFonts w:ascii="Times New Roman" w:eastAsia="Times New Roman" w:hAnsi="Times New Roman" w:cs="Times New Roman"/>
          <w:sz w:val="28"/>
          <w:szCs w:val="28"/>
          <w:lang w:eastAsia="ru-RU"/>
        </w:rPr>
      </w:pPr>
    </w:p>
    <w:p w:rsidR="003011CF" w:rsidRPr="003011CF" w:rsidRDefault="003011CF" w:rsidP="004C6E6F">
      <w:pPr>
        <w:spacing w:after="0" w:line="10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Минэкономразвития России «</w:t>
      </w:r>
      <w:r w:rsidRPr="003011CF">
        <w:rPr>
          <w:rFonts w:ascii="Times New Roman" w:eastAsia="Times New Roman" w:hAnsi="Times New Roman" w:cs="Times New Roman"/>
          <w:sz w:val="28"/>
          <w:szCs w:val="28"/>
          <w:lang w:eastAsia="ru-RU"/>
        </w:rPr>
        <w:t>Сообщение о средних за истекший налоговый период ценах на соответствующие виды углеводородного сырья, добытые на новом морском месторождении углеводородного сырья, на п</w:t>
      </w:r>
      <w:r>
        <w:rPr>
          <w:rFonts w:ascii="Times New Roman" w:eastAsia="Times New Roman" w:hAnsi="Times New Roman" w:cs="Times New Roman"/>
          <w:sz w:val="28"/>
          <w:szCs w:val="28"/>
          <w:lang w:eastAsia="ru-RU"/>
        </w:rPr>
        <w:t>ериод с 1 по 31 марта 2024 года»</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информации приводятся средние за налоговый период:</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цены на мировых рынках на нефть обезвоженную, обессоленную и стабилизированную;</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цены на мировых рынках на газовый конденсат, добытый из всех видов месторождений углеводородного сырья;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оптовая цена на газ горючий природный при поставках на внутренний рынок;</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цены на газ горючий природный при поставках за пределы единой таможенной территории Таможенного союза.</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63. </w:t>
      </w:r>
      <w:r w:rsidR="007B0267" w:rsidRPr="007B0267">
        <w:rPr>
          <w:rFonts w:ascii="Times New Roman" w:eastAsia="Times New Roman" w:hAnsi="Times New Roman" w:cs="Times New Roman"/>
          <w:b/>
          <w:bCs/>
          <w:sz w:val="28"/>
          <w:szCs w:val="28"/>
          <w:lang w:eastAsia="ru-RU"/>
        </w:rPr>
        <w:t>С 1 марта 2024 года увеличен размер ежемесячных выплат за классное руководство педагогическим работникам организаций, реализующих образовательные программы общего образования в населенных пунктах с численностью населения менее 100 тыс. человек</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Постановление Прави</w:t>
      </w:r>
      <w:r>
        <w:rPr>
          <w:rFonts w:ascii="Times New Roman" w:eastAsia="Times New Roman" w:hAnsi="Times New Roman" w:cs="Times New Roman"/>
          <w:sz w:val="28"/>
          <w:szCs w:val="28"/>
          <w:lang w:eastAsia="ru-RU"/>
        </w:rPr>
        <w:t>тельства РФ от 29.03.2024 № 398 «</w:t>
      </w:r>
      <w:r w:rsidRPr="001E3032">
        <w:rPr>
          <w:rFonts w:ascii="Times New Roman" w:eastAsia="Times New Roman" w:hAnsi="Times New Roman" w:cs="Times New Roman"/>
          <w:sz w:val="28"/>
          <w:szCs w:val="28"/>
          <w:lang w:eastAsia="ru-RU"/>
        </w:rPr>
        <w:t>О внесении изменений в постановление Правительства Российской Федерац</w:t>
      </w:r>
      <w:r>
        <w:rPr>
          <w:rFonts w:ascii="Times New Roman" w:eastAsia="Times New Roman" w:hAnsi="Times New Roman" w:cs="Times New Roman"/>
          <w:sz w:val="28"/>
          <w:szCs w:val="28"/>
          <w:lang w:eastAsia="ru-RU"/>
        </w:rPr>
        <w:t>ии от 21 декабря 2021 г. № 2382»</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lastRenderedPageBreak/>
        <w:t>Кроме того, уточнены критерии отбора получателей межбюджетного трансферта на обеспечение выплат ежемесячного денежного вознаграждения, определен порядок расчета предоставляемого межбюджетного трансферта.</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64. </w:t>
      </w:r>
      <w:r w:rsidR="007B0267" w:rsidRPr="007B0267">
        <w:rPr>
          <w:rFonts w:ascii="Times New Roman" w:eastAsia="Times New Roman" w:hAnsi="Times New Roman" w:cs="Times New Roman"/>
          <w:b/>
          <w:bCs/>
          <w:sz w:val="28"/>
          <w:szCs w:val="28"/>
          <w:lang w:eastAsia="ru-RU"/>
        </w:rPr>
        <w:t>Отчетность об исполнении бюджетов представляется в 2024 году с учетом установленных особенностей</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Прика</w:t>
      </w:r>
      <w:r>
        <w:rPr>
          <w:rFonts w:ascii="Times New Roman" w:eastAsia="Times New Roman" w:hAnsi="Times New Roman" w:cs="Times New Roman"/>
          <w:sz w:val="28"/>
          <w:szCs w:val="28"/>
          <w:lang w:eastAsia="ru-RU"/>
        </w:rPr>
        <w:t>з Минфина России от 07.03.2024 № 21н «</w:t>
      </w:r>
      <w:r w:rsidRPr="001E3032">
        <w:rPr>
          <w:rFonts w:ascii="Times New Roman" w:eastAsia="Times New Roman" w:hAnsi="Times New Roman" w:cs="Times New Roman"/>
          <w:sz w:val="28"/>
          <w:szCs w:val="28"/>
          <w:lang w:eastAsia="ru-RU"/>
        </w:rPr>
        <w:t>О внесении изменений в приказ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w:t>
      </w:r>
      <w:r>
        <w:rPr>
          <w:rFonts w:ascii="Times New Roman" w:eastAsia="Times New Roman" w:hAnsi="Times New Roman" w:cs="Times New Roman"/>
          <w:sz w:val="28"/>
          <w:szCs w:val="28"/>
          <w:lang w:eastAsia="ru-RU"/>
        </w:rPr>
        <w:t xml:space="preserve">ийской Федерации». </w:t>
      </w:r>
      <w:r w:rsidRPr="001E3032">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09.04.2024 №</w:t>
      </w:r>
      <w:r w:rsidRPr="001E3032">
        <w:rPr>
          <w:rFonts w:ascii="Times New Roman" w:eastAsia="Times New Roman" w:hAnsi="Times New Roman" w:cs="Times New Roman"/>
          <w:sz w:val="28"/>
          <w:szCs w:val="28"/>
          <w:lang w:eastAsia="ru-RU"/>
        </w:rPr>
        <w:t xml:space="preserve"> 77809.</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Определены сроки и состав отчетности, представляемой субъектами отчетности новых территорий, финансовыми органами, а также установлены особенности представления отчетности об исполнении консолидированного бюджета субъекта РФ и бюджета территориального ГВБФ.</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Продлены сроки представления годовой бюджетной отчетности финансовыми органами субъектов РФ.</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65. </w:t>
      </w:r>
      <w:r w:rsidR="007B0267" w:rsidRPr="007B0267">
        <w:rPr>
          <w:rFonts w:ascii="Times New Roman" w:eastAsia="Times New Roman" w:hAnsi="Times New Roman" w:cs="Times New Roman"/>
          <w:b/>
          <w:bCs/>
          <w:sz w:val="28"/>
          <w:szCs w:val="28"/>
          <w:lang w:eastAsia="ru-RU"/>
        </w:rPr>
        <w:t>С 1 сентября 2024 года устанавливаются Требования к применению земных станций спутниковой связи и вещания</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 xml:space="preserve">Приказ </w:t>
      </w:r>
      <w:proofErr w:type="spellStart"/>
      <w:r>
        <w:rPr>
          <w:rFonts w:ascii="Times New Roman" w:eastAsia="Times New Roman" w:hAnsi="Times New Roman" w:cs="Times New Roman"/>
          <w:sz w:val="28"/>
          <w:szCs w:val="28"/>
          <w:lang w:eastAsia="ru-RU"/>
        </w:rPr>
        <w:t>Минцифры</w:t>
      </w:r>
      <w:proofErr w:type="spellEnd"/>
      <w:r>
        <w:rPr>
          <w:rFonts w:ascii="Times New Roman" w:eastAsia="Times New Roman" w:hAnsi="Times New Roman" w:cs="Times New Roman"/>
          <w:sz w:val="28"/>
          <w:szCs w:val="28"/>
          <w:lang w:eastAsia="ru-RU"/>
        </w:rPr>
        <w:t xml:space="preserve"> России от 13.12.2023 № 1080 «</w:t>
      </w:r>
      <w:r w:rsidRPr="001E3032">
        <w:rPr>
          <w:rFonts w:ascii="Times New Roman" w:eastAsia="Times New Roman" w:hAnsi="Times New Roman" w:cs="Times New Roman"/>
          <w:sz w:val="28"/>
          <w:szCs w:val="28"/>
          <w:lang w:eastAsia="ru-RU"/>
        </w:rPr>
        <w:t>Об утверждении Требований к применению земных стан</w:t>
      </w:r>
      <w:r>
        <w:rPr>
          <w:rFonts w:ascii="Times New Roman" w:eastAsia="Times New Roman" w:hAnsi="Times New Roman" w:cs="Times New Roman"/>
          <w:sz w:val="28"/>
          <w:szCs w:val="28"/>
          <w:lang w:eastAsia="ru-RU"/>
        </w:rPr>
        <w:t xml:space="preserve">ций спутниковой связи и вещания». </w:t>
      </w:r>
      <w:r w:rsidRPr="001E3032">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08.04.2024 №</w:t>
      </w:r>
      <w:r w:rsidRPr="001E3032">
        <w:rPr>
          <w:rFonts w:ascii="Times New Roman" w:eastAsia="Times New Roman" w:hAnsi="Times New Roman" w:cs="Times New Roman"/>
          <w:sz w:val="28"/>
          <w:szCs w:val="28"/>
          <w:lang w:eastAsia="ru-RU"/>
        </w:rPr>
        <w:t xml:space="preserve"> 77801.</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Требования применяются к: земным станциям спутниковой связи, выполняющим функции узлов связи, посредством использования которых осуществляется доступ абонентов к системе подвижной спутниковой радиосвязи и широкополосного до</w:t>
      </w:r>
      <w:r w:rsidR="001E3032">
        <w:rPr>
          <w:rFonts w:ascii="Times New Roman" w:eastAsia="Times New Roman" w:hAnsi="Times New Roman" w:cs="Times New Roman"/>
          <w:sz w:val="28"/>
          <w:szCs w:val="28"/>
          <w:lang w:eastAsia="ru-RU"/>
        </w:rPr>
        <w:t>ступа в сеть «Интернет»</w:t>
      </w:r>
      <w:r w:rsidRPr="007B0267">
        <w:rPr>
          <w:rFonts w:ascii="Times New Roman" w:eastAsia="Times New Roman" w:hAnsi="Times New Roman" w:cs="Times New Roman"/>
          <w:sz w:val="28"/>
          <w:szCs w:val="28"/>
          <w:lang w:eastAsia="ru-RU"/>
        </w:rPr>
        <w:t xml:space="preserve"> и функционирующим с использованием искусственных спутников Земли, находящихся на негеостационарных орбитах; земным станциям спутниковой связи, выполняющим функции абонентского оборудования подвижной спутниковой радиосвязи с возможностью предоставления широкополосного доступа в сеть "Интернет" и функционирующим с использованием искусственных спутников Земли, находящихся на негеостационарных орбитах; установлению соединений между абонентскими станциями, между абонентскими станциями и пользовательским оборудованием (оконечным оборудованием) наземных сетей телефонной связи, сетей передачи данных, применяемых в сети связи общего пользования и технологических сетях связи, в случае их присоединения к сети связи общего пользования.</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66. </w:t>
      </w:r>
      <w:r w:rsidR="007B0267" w:rsidRPr="007B0267">
        <w:rPr>
          <w:rFonts w:ascii="Times New Roman" w:eastAsia="Times New Roman" w:hAnsi="Times New Roman" w:cs="Times New Roman"/>
          <w:b/>
          <w:bCs/>
          <w:sz w:val="28"/>
          <w:szCs w:val="28"/>
          <w:lang w:eastAsia="ru-RU"/>
        </w:rPr>
        <w:t>На 2024 год установл</w:t>
      </w:r>
      <w:r w:rsidR="001E3032">
        <w:rPr>
          <w:rFonts w:ascii="Times New Roman" w:eastAsia="Times New Roman" w:hAnsi="Times New Roman" w:cs="Times New Roman"/>
          <w:b/>
          <w:bCs/>
          <w:sz w:val="28"/>
          <w:szCs w:val="28"/>
          <w:lang w:eastAsia="ru-RU"/>
        </w:rPr>
        <w:t>ены особенности выдачи медалей «За особые успехи в учении»</w:t>
      </w:r>
      <w:r w:rsidR="007B0267" w:rsidRPr="007B0267">
        <w:rPr>
          <w:rFonts w:ascii="Times New Roman" w:eastAsia="Times New Roman" w:hAnsi="Times New Roman" w:cs="Times New Roman"/>
          <w:b/>
          <w:bCs/>
          <w:sz w:val="28"/>
          <w:szCs w:val="28"/>
          <w:lang w:eastAsia="ru-RU"/>
        </w:rPr>
        <w:t xml:space="preserve"> I и II степеней лицам, обучавшимся на территориях новых регионов РФ</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 xml:space="preserve">Приказ </w:t>
      </w:r>
      <w:proofErr w:type="spellStart"/>
      <w:r w:rsidRPr="001E3032">
        <w:rPr>
          <w:rFonts w:ascii="Times New Roman" w:eastAsia="Times New Roman" w:hAnsi="Times New Roman" w:cs="Times New Roman"/>
          <w:sz w:val="28"/>
          <w:szCs w:val="28"/>
          <w:lang w:eastAsia="ru-RU"/>
        </w:rPr>
        <w:t>Минпросвещ</w:t>
      </w:r>
      <w:r>
        <w:rPr>
          <w:rFonts w:ascii="Times New Roman" w:eastAsia="Times New Roman" w:hAnsi="Times New Roman" w:cs="Times New Roman"/>
          <w:sz w:val="28"/>
          <w:szCs w:val="28"/>
          <w:lang w:eastAsia="ru-RU"/>
        </w:rPr>
        <w:t>ения</w:t>
      </w:r>
      <w:proofErr w:type="spellEnd"/>
      <w:r>
        <w:rPr>
          <w:rFonts w:ascii="Times New Roman" w:eastAsia="Times New Roman" w:hAnsi="Times New Roman" w:cs="Times New Roman"/>
          <w:sz w:val="28"/>
          <w:szCs w:val="28"/>
          <w:lang w:eastAsia="ru-RU"/>
        </w:rPr>
        <w:t xml:space="preserve"> России от 07.03.2024 № 151 «</w:t>
      </w:r>
      <w:r w:rsidRPr="001E3032">
        <w:rPr>
          <w:rFonts w:ascii="Times New Roman" w:eastAsia="Times New Roman" w:hAnsi="Times New Roman" w:cs="Times New Roman"/>
          <w:sz w:val="28"/>
          <w:szCs w:val="28"/>
          <w:lang w:eastAsia="ru-RU"/>
        </w:rPr>
        <w:t>О внесении изменений в По</w:t>
      </w:r>
      <w:r>
        <w:rPr>
          <w:rFonts w:ascii="Times New Roman" w:eastAsia="Times New Roman" w:hAnsi="Times New Roman" w:cs="Times New Roman"/>
          <w:sz w:val="28"/>
          <w:szCs w:val="28"/>
          <w:lang w:eastAsia="ru-RU"/>
        </w:rPr>
        <w:t>рядок и условия выдачи медалей «</w:t>
      </w:r>
      <w:r w:rsidRPr="001E3032">
        <w:rPr>
          <w:rFonts w:ascii="Times New Roman" w:eastAsia="Times New Roman" w:hAnsi="Times New Roman" w:cs="Times New Roman"/>
          <w:sz w:val="28"/>
          <w:szCs w:val="28"/>
          <w:lang w:eastAsia="ru-RU"/>
        </w:rPr>
        <w:t>За особые успехи в учении</w:t>
      </w:r>
      <w:r>
        <w:rPr>
          <w:rFonts w:ascii="Times New Roman" w:eastAsia="Times New Roman" w:hAnsi="Times New Roman" w:cs="Times New Roman"/>
          <w:sz w:val="28"/>
          <w:szCs w:val="28"/>
          <w:lang w:eastAsia="ru-RU"/>
        </w:rPr>
        <w:t>»</w:t>
      </w:r>
      <w:r w:rsidRPr="001E3032">
        <w:rPr>
          <w:rFonts w:ascii="Times New Roman" w:eastAsia="Times New Roman" w:hAnsi="Times New Roman" w:cs="Times New Roman"/>
          <w:sz w:val="28"/>
          <w:szCs w:val="28"/>
          <w:lang w:eastAsia="ru-RU"/>
        </w:rPr>
        <w:t xml:space="preserve"> I и II степеней, утвержденные приказом Министерства просвещения Российской Фе</w:t>
      </w:r>
      <w:r>
        <w:rPr>
          <w:rFonts w:ascii="Times New Roman" w:eastAsia="Times New Roman" w:hAnsi="Times New Roman" w:cs="Times New Roman"/>
          <w:sz w:val="28"/>
          <w:szCs w:val="28"/>
          <w:lang w:eastAsia="ru-RU"/>
        </w:rPr>
        <w:t>дерации от 29 сентября 2023 г. № 730»</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08.04.2024 №</w:t>
      </w:r>
      <w:r w:rsidRPr="001E3032">
        <w:rPr>
          <w:rFonts w:ascii="Times New Roman" w:eastAsia="Times New Roman" w:hAnsi="Times New Roman" w:cs="Times New Roman"/>
          <w:sz w:val="28"/>
          <w:szCs w:val="28"/>
          <w:lang w:eastAsia="ru-RU"/>
        </w:rPr>
        <w:t xml:space="preserve"> 77804.</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Так, в 2024 году лицам, обучавшимся в образовательных организациях, расположенных на территориях ДНР, ЛНР, Запорожской и Херсонской областей, или лицам, обучавшимся в указанных организациях и принятых начиная с 2021/22 учебного года на обучение в образовательные организации, расположенные на территории иных субъектов РФ, завершившим обучение по имеющим государственную аккредитацию образовательным программам среднего общего образования и прошедшим ГИА в форме промежуточной аттестации:</w:t>
      </w:r>
    </w:p>
    <w:p w:rsidR="007B0267" w:rsidRPr="007B0267" w:rsidRDefault="001E3032"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медаль «</w:t>
      </w:r>
      <w:r w:rsidR="007B0267" w:rsidRPr="007B0267">
        <w:rPr>
          <w:rFonts w:ascii="Times New Roman" w:eastAsia="Times New Roman" w:hAnsi="Times New Roman" w:cs="Times New Roman"/>
          <w:sz w:val="28"/>
          <w:szCs w:val="28"/>
          <w:lang w:eastAsia="ru-RU"/>
        </w:rPr>
        <w:t>За особые успехи в учении</w:t>
      </w:r>
      <w:r>
        <w:rPr>
          <w:rFonts w:ascii="Times New Roman" w:eastAsia="Times New Roman" w:hAnsi="Times New Roman" w:cs="Times New Roman"/>
          <w:sz w:val="28"/>
          <w:szCs w:val="28"/>
          <w:lang w:eastAsia="ru-RU"/>
        </w:rPr>
        <w:t>»</w:t>
      </w:r>
      <w:r w:rsidR="007B0267" w:rsidRPr="007B0267">
        <w:rPr>
          <w:rFonts w:ascii="Times New Roman" w:eastAsia="Times New Roman" w:hAnsi="Times New Roman" w:cs="Times New Roman"/>
          <w:sz w:val="28"/>
          <w:szCs w:val="28"/>
          <w:lang w:eastAsia="ru-RU"/>
        </w:rPr>
        <w:t xml:space="preserve"> I степени вручает</w:t>
      </w:r>
      <w:r>
        <w:rPr>
          <w:rFonts w:ascii="Times New Roman" w:eastAsia="Times New Roman" w:hAnsi="Times New Roman" w:cs="Times New Roman"/>
          <w:sz w:val="28"/>
          <w:szCs w:val="28"/>
          <w:lang w:eastAsia="ru-RU"/>
        </w:rPr>
        <w:t>ся при наличии итоговых оценок «отлично»</w:t>
      </w:r>
      <w:r w:rsidR="007B0267" w:rsidRPr="007B0267">
        <w:rPr>
          <w:rFonts w:ascii="Times New Roman" w:eastAsia="Times New Roman" w:hAnsi="Times New Roman" w:cs="Times New Roman"/>
          <w:sz w:val="28"/>
          <w:szCs w:val="28"/>
          <w:lang w:eastAsia="ru-RU"/>
        </w:rPr>
        <w:t xml:space="preserve"> по всем учебным предметам учебного плана, </w:t>
      </w:r>
      <w:proofErr w:type="spellStart"/>
      <w:r w:rsidR="007B0267" w:rsidRPr="007B0267">
        <w:rPr>
          <w:rFonts w:ascii="Times New Roman" w:eastAsia="Times New Roman" w:hAnsi="Times New Roman" w:cs="Times New Roman"/>
          <w:sz w:val="28"/>
          <w:szCs w:val="28"/>
          <w:lang w:eastAsia="ru-RU"/>
        </w:rPr>
        <w:t>изучавшимся</w:t>
      </w:r>
      <w:proofErr w:type="spellEnd"/>
      <w:r w:rsidR="007B0267" w:rsidRPr="007B0267">
        <w:rPr>
          <w:rFonts w:ascii="Times New Roman" w:eastAsia="Times New Roman" w:hAnsi="Times New Roman" w:cs="Times New Roman"/>
          <w:sz w:val="28"/>
          <w:szCs w:val="28"/>
          <w:lang w:eastAsia="ru-RU"/>
        </w:rPr>
        <w:t xml:space="preserve"> на уровне среднего общего образования;</w:t>
      </w:r>
    </w:p>
    <w:p w:rsidR="007B0267" w:rsidRPr="007B0267" w:rsidRDefault="001E3032"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медаль «За особые успехи в учении»</w:t>
      </w:r>
      <w:r w:rsidR="007B0267" w:rsidRPr="007B0267">
        <w:rPr>
          <w:rFonts w:ascii="Times New Roman" w:eastAsia="Times New Roman" w:hAnsi="Times New Roman" w:cs="Times New Roman"/>
          <w:sz w:val="28"/>
          <w:szCs w:val="28"/>
          <w:lang w:eastAsia="ru-RU"/>
        </w:rPr>
        <w:t xml:space="preserve"> II степени вручаетс</w:t>
      </w:r>
      <w:r>
        <w:rPr>
          <w:rFonts w:ascii="Times New Roman" w:eastAsia="Times New Roman" w:hAnsi="Times New Roman" w:cs="Times New Roman"/>
          <w:sz w:val="28"/>
          <w:szCs w:val="28"/>
          <w:lang w:eastAsia="ru-RU"/>
        </w:rPr>
        <w:t xml:space="preserve">я при наличии итоговых отметок «отлично» </w:t>
      </w:r>
      <w:r w:rsidR="007B0267" w:rsidRPr="007B0267">
        <w:rPr>
          <w:rFonts w:ascii="Times New Roman" w:eastAsia="Times New Roman" w:hAnsi="Times New Roman" w:cs="Times New Roman"/>
          <w:sz w:val="28"/>
          <w:szCs w:val="28"/>
          <w:lang w:eastAsia="ru-RU"/>
        </w:rPr>
        <w:t xml:space="preserve">и не более </w:t>
      </w:r>
      <w:r>
        <w:rPr>
          <w:rFonts w:ascii="Times New Roman" w:eastAsia="Times New Roman" w:hAnsi="Times New Roman" w:cs="Times New Roman"/>
          <w:sz w:val="28"/>
          <w:szCs w:val="28"/>
          <w:lang w:eastAsia="ru-RU"/>
        </w:rPr>
        <w:t>двух отметок «хорошо»</w:t>
      </w:r>
      <w:r w:rsidR="007B0267" w:rsidRPr="007B0267">
        <w:rPr>
          <w:rFonts w:ascii="Times New Roman" w:eastAsia="Times New Roman" w:hAnsi="Times New Roman" w:cs="Times New Roman"/>
          <w:sz w:val="28"/>
          <w:szCs w:val="28"/>
          <w:lang w:eastAsia="ru-RU"/>
        </w:rPr>
        <w:t xml:space="preserve"> по учебным предметам учебного плана, </w:t>
      </w:r>
      <w:proofErr w:type="spellStart"/>
      <w:r w:rsidR="007B0267" w:rsidRPr="007B0267">
        <w:rPr>
          <w:rFonts w:ascii="Times New Roman" w:eastAsia="Times New Roman" w:hAnsi="Times New Roman" w:cs="Times New Roman"/>
          <w:sz w:val="28"/>
          <w:szCs w:val="28"/>
          <w:lang w:eastAsia="ru-RU"/>
        </w:rPr>
        <w:t>изучавшимся</w:t>
      </w:r>
      <w:proofErr w:type="spellEnd"/>
      <w:r w:rsidR="007B0267" w:rsidRPr="007B0267">
        <w:rPr>
          <w:rFonts w:ascii="Times New Roman" w:eastAsia="Times New Roman" w:hAnsi="Times New Roman" w:cs="Times New Roman"/>
          <w:sz w:val="28"/>
          <w:szCs w:val="28"/>
          <w:lang w:eastAsia="ru-RU"/>
        </w:rPr>
        <w:t xml:space="preserve"> на уровне среднего общего образования.</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67. </w:t>
      </w:r>
      <w:r w:rsidR="007B0267" w:rsidRPr="007B0267">
        <w:rPr>
          <w:rFonts w:ascii="Times New Roman" w:eastAsia="Times New Roman" w:hAnsi="Times New Roman" w:cs="Times New Roman"/>
          <w:b/>
          <w:bCs/>
          <w:sz w:val="28"/>
          <w:szCs w:val="28"/>
          <w:lang w:eastAsia="ru-RU"/>
        </w:rPr>
        <w:t>Дополнен перечень долей в уставных (складочных) капиталах российских юридических лиц, принадлежащих лицам недружественных иностранных государств, в отношении которых вводится временное управление</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Указ Президента РФ от</w:t>
      </w:r>
      <w:r>
        <w:rPr>
          <w:rFonts w:ascii="Times New Roman" w:eastAsia="Times New Roman" w:hAnsi="Times New Roman" w:cs="Times New Roman"/>
          <w:sz w:val="28"/>
          <w:szCs w:val="28"/>
          <w:lang w:eastAsia="ru-RU"/>
        </w:rPr>
        <w:t xml:space="preserve"> 08.04.2024 № 248 «</w:t>
      </w:r>
      <w:r w:rsidRPr="001E3032">
        <w:rPr>
          <w:rFonts w:ascii="Times New Roman" w:eastAsia="Times New Roman" w:hAnsi="Times New Roman" w:cs="Times New Roman"/>
          <w:sz w:val="28"/>
          <w:szCs w:val="28"/>
          <w:lang w:eastAsia="ru-RU"/>
        </w:rPr>
        <w:t>О внесении изменений в перечень движимого и недвижимого имущества, ценных бумаг, долей в уставных (складочных) капиталах российских юридических лиц и имущественных прав, в отношении которых вводится временное управление, утвержденный Указом Президента Российской Федер</w:t>
      </w:r>
      <w:r>
        <w:rPr>
          <w:rFonts w:ascii="Times New Roman" w:eastAsia="Times New Roman" w:hAnsi="Times New Roman" w:cs="Times New Roman"/>
          <w:sz w:val="28"/>
          <w:szCs w:val="28"/>
          <w:lang w:eastAsia="ru-RU"/>
        </w:rPr>
        <w:t>ации от 25 апреля 2023 г. № 302»</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proofErr w:type="spellStart"/>
      <w:r w:rsidRPr="007B0267">
        <w:rPr>
          <w:rFonts w:ascii="Times New Roman" w:eastAsia="Times New Roman" w:hAnsi="Times New Roman" w:cs="Times New Roman"/>
          <w:sz w:val="28"/>
          <w:szCs w:val="28"/>
          <w:lang w:eastAsia="ru-RU"/>
        </w:rPr>
        <w:t>Росимуществу</w:t>
      </w:r>
      <w:proofErr w:type="spellEnd"/>
      <w:r w:rsidRPr="007B0267">
        <w:rPr>
          <w:rFonts w:ascii="Times New Roman" w:eastAsia="Times New Roman" w:hAnsi="Times New Roman" w:cs="Times New Roman"/>
          <w:sz w:val="28"/>
          <w:szCs w:val="28"/>
          <w:lang w:eastAsia="ru-RU"/>
        </w:rPr>
        <w:t xml:space="preserve"> передаются, в частности, доли в уставном капитале общества с</w:t>
      </w:r>
      <w:r w:rsidR="001E3032">
        <w:rPr>
          <w:rFonts w:ascii="Times New Roman" w:eastAsia="Times New Roman" w:hAnsi="Times New Roman" w:cs="Times New Roman"/>
          <w:sz w:val="28"/>
          <w:szCs w:val="28"/>
          <w:lang w:eastAsia="ru-RU"/>
        </w:rPr>
        <w:t xml:space="preserve"> ограниченной ответственностью «Капитал </w:t>
      </w:r>
      <w:proofErr w:type="spellStart"/>
      <w:r w:rsidR="001E3032">
        <w:rPr>
          <w:rFonts w:ascii="Times New Roman" w:eastAsia="Times New Roman" w:hAnsi="Times New Roman" w:cs="Times New Roman"/>
          <w:sz w:val="28"/>
          <w:szCs w:val="28"/>
          <w:lang w:eastAsia="ru-RU"/>
        </w:rPr>
        <w:t>АгроФинанс</w:t>
      </w:r>
      <w:proofErr w:type="spellEnd"/>
      <w:r w:rsidR="001E3032">
        <w:rPr>
          <w:rFonts w:ascii="Times New Roman" w:eastAsia="Times New Roman" w:hAnsi="Times New Roman" w:cs="Times New Roman"/>
          <w:sz w:val="28"/>
          <w:szCs w:val="28"/>
          <w:lang w:eastAsia="ru-RU"/>
        </w:rPr>
        <w:t>»</w:t>
      </w:r>
      <w:r w:rsidRPr="007B0267">
        <w:rPr>
          <w:rFonts w:ascii="Times New Roman" w:eastAsia="Times New Roman" w:hAnsi="Times New Roman" w:cs="Times New Roman"/>
          <w:sz w:val="28"/>
          <w:szCs w:val="28"/>
          <w:lang w:eastAsia="ru-RU"/>
        </w:rPr>
        <w:t>, принадлежащие АГРОТЕРРА ИНВЕСТМЕНТС Б.В. (</w:t>
      </w:r>
      <w:proofErr w:type="spellStart"/>
      <w:r w:rsidRPr="007B0267">
        <w:rPr>
          <w:rFonts w:ascii="Times New Roman" w:eastAsia="Times New Roman" w:hAnsi="Times New Roman" w:cs="Times New Roman"/>
          <w:sz w:val="28"/>
          <w:szCs w:val="28"/>
          <w:lang w:eastAsia="ru-RU"/>
        </w:rPr>
        <w:t>AgroTerra</w:t>
      </w:r>
      <w:proofErr w:type="spellEnd"/>
      <w:r w:rsidRPr="007B0267">
        <w:rPr>
          <w:rFonts w:ascii="Times New Roman" w:eastAsia="Times New Roman" w:hAnsi="Times New Roman" w:cs="Times New Roman"/>
          <w:sz w:val="28"/>
          <w:szCs w:val="28"/>
          <w:lang w:eastAsia="ru-RU"/>
        </w:rPr>
        <w:t xml:space="preserve"> </w:t>
      </w:r>
      <w:proofErr w:type="spellStart"/>
      <w:r w:rsidRPr="007B0267">
        <w:rPr>
          <w:rFonts w:ascii="Times New Roman" w:eastAsia="Times New Roman" w:hAnsi="Times New Roman" w:cs="Times New Roman"/>
          <w:sz w:val="28"/>
          <w:szCs w:val="28"/>
          <w:lang w:eastAsia="ru-RU"/>
        </w:rPr>
        <w:t>Investments</w:t>
      </w:r>
      <w:proofErr w:type="spellEnd"/>
      <w:r w:rsidRPr="007B0267">
        <w:rPr>
          <w:rFonts w:ascii="Times New Roman" w:eastAsia="Times New Roman" w:hAnsi="Times New Roman" w:cs="Times New Roman"/>
          <w:sz w:val="28"/>
          <w:szCs w:val="28"/>
          <w:lang w:eastAsia="ru-RU"/>
        </w:rPr>
        <w:t xml:space="preserve"> B.V.), АГРО ИНВЕСТМЕНТС ЛИМИТЕД (AGRO INVESTMENTS LIMITED), доли в уставном капитале общества с</w:t>
      </w:r>
      <w:r w:rsidR="001E3032">
        <w:rPr>
          <w:rFonts w:ascii="Times New Roman" w:eastAsia="Times New Roman" w:hAnsi="Times New Roman" w:cs="Times New Roman"/>
          <w:sz w:val="28"/>
          <w:szCs w:val="28"/>
          <w:lang w:eastAsia="ru-RU"/>
        </w:rPr>
        <w:t xml:space="preserve"> ограниченной ответственностью «</w:t>
      </w:r>
      <w:proofErr w:type="spellStart"/>
      <w:r w:rsidR="001E3032">
        <w:rPr>
          <w:rFonts w:ascii="Times New Roman" w:eastAsia="Times New Roman" w:hAnsi="Times New Roman" w:cs="Times New Roman"/>
          <w:sz w:val="28"/>
          <w:szCs w:val="28"/>
          <w:lang w:eastAsia="ru-RU"/>
        </w:rPr>
        <w:t>АгроТерра</w:t>
      </w:r>
      <w:proofErr w:type="spellEnd"/>
      <w:r w:rsidR="001E3032">
        <w:rPr>
          <w:rFonts w:ascii="Times New Roman" w:eastAsia="Times New Roman" w:hAnsi="Times New Roman" w:cs="Times New Roman"/>
          <w:sz w:val="28"/>
          <w:szCs w:val="28"/>
          <w:lang w:eastAsia="ru-RU"/>
        </w:rPr>
        <w:t>»</w:t>
      </w:r>
      <w:r w:rsidRPr="007B0267">
        <w:rPr>
          <w:rFonts w:ascii="Times New Roman" w:eastAsia="Times New Roman" w:hAnsi="Times New Roman" w:cs="Times New Roman"/>
          <w:sz w:val="28"/>
          <w:szCs w:val="28"/>
          <w:lang w:eastAsia="ru-RU"/>
        </w:rPr>
        <w:t>, принадлежащие АГРОТЕРРА ХОЛДИНГС Б.В. (</w:t>
      </w:r>
      <w:proofErr w:type="spellStart"/>
      <w:r w:rsidRPr="007B0267">
        <w:rPr>
          <w:rFonts w:ascii="Times New Roman" w:eastAsia="Times New Roman" w:hAnsi="Times New Roman" w:cs="Times New Roman"/>
          <w:sz w:val="28"/>
          <w:szCs w:val="28"/>
          <w:lang w:eastAsia="ru-RU"/>
        </w:rPr>
        <w:t>AgroTerra</w:t>
      </w:r>
      <w:proofErr w:type="spellEnd"/>
      <w:r w:rsidRPr="007B0267">
        <w:rPr>
          <w:rFonts w:ascii="Times New Roman" w:eastAsia="Times New Roman" w:hAnsi="Times New Roman" w:cs="Times New Roman"/>
          <w:sz w:val="28"/>
          <w:szCs w:val="28"/>
          <w:lang w:eastAsia="ru-RU"/>
        </w:rPr>
        <w:t xml:space="preserve"> </w:t>
      </w:r>
      <w:proofErr w:type="spellStart"/>
      <w:r w:rsidRPr="007B0267">
        <w:rPr>
          <w:rFonts w:ascii="Times New Roman" w:eastAsia="Times New Roman" w:hAnsi="Times New Roman" w:cs="Times New Roman"/>
          <w:sz w:val="28"/>
          <w:szCs w:val="28"/>
          <w:lang w:eastAsia="ru-RU"/>
        </w:rPr>
        <w:t>Holdings</w:t>
      </w:r>
      <w:proofErr w:type="spellEnd"/>
      <w:r w:rsidRPr="007B0267">
        <w:rPr>
          <w:rFonts w:ascii="Times New Roman" w:eastAsia="Times New Roman" w:hAnsi="Times New Roman" w:cs="Times New Roman"/>
          <w:sz w:val="28"/>
          <w:szCs w:val="28"/>
          <w:lang w:eastAsia="ru-RU"/>
        </w:rPr>
        <w:t xml:space="preserve"> B.V.), АГРО ХОЛДИНГС ЛИМИТЕД (AGRO HOLDINGS LIMITED), доли в </w:t>
      </w:r>
      <w:r w:rsidRPr="007B0267">
        <w:rPr>
          <w:rFonts w:ascii="Times New Roman" w:eastAsia="Times New Roman" w:hAnsi="Times New Roman" w:cs="Times New Roman"/>
          <w:sz w:val="28"/>
          <w:szCs w:val="28"/>
          <w:lang w:eastAsia="ru-RU"/>
        </w:rPr>
        <w:lastRenderedPageBreak/>
        <w:t>уставном капитале общества с</w:t>
      </w:r>
      <w:r w:rsidR="001E3032">
        <w:rPr>
          <w:rFonts w:ascii="Times New Roman" w:eastAsia="Times New Roman" w:hAnsi="Times New Roman" w:cs="Times New Roman"/>
          <w:sz w:val="28"/>
          <w:szCs w:val="28"/>
          <w:lang w:eastAsia="ru-RU"/>
        </w:rPr>
        <w:t xml:space="preserve"> ограниченной ответственностью «</w:t>
      </w:r>
      <w:proofErr w:type="spellStart"/>
      <w:r w:rsidRPr="007B0267">
        <w:rPr>
          <w:rFonts w:ascii="Times New Roman" w:eastAsia="Times New Roman" w:hAnsi="Times New Roman" w:cs="Times New Roman"/>
          <w:sz w:val="28"/>
          <w:szCs w:val="28"/>
          <w:lang w:eastAsia="ru-RU"/>
        </w:rPr>
        <w:t>АгроСистема</w:t>
      </w:r>
      <w:proofErr w:type="spellEnd"/>
      <w:r w:rsidRPr="007B0267">
        <w:rPr>
          <w:rFonts w:ascii="Times New Roman" w:eastAsia="Times New Roman" w:hAnsi="Times New Roman" w:cs="Times New Roman"/>
          <w:sz w:val="28"/>
          <w:szCs w:val="28"/>
          <w:lang w:eastAsia="ru-RU"/>
        </w:rPr>
        <w:t>-Регионы</w:t>
      </w:r>
      <w:r w:rsidR="001E3032">
        <w:rPr>
          <w:rFonts w:ascii="Times New Roman" w:eastAsia="Times New Roman" w:hAnsi="Times New Roman" w:cs="Times New Roman"/>
          <w:sz w:val="28"/>
          <w:szCs w:val="28"/>
          <w:lang w:eastAsia="ru-RU"/>
        </w:rPr>
        <w:t>»</w:t>
      </w:r>
      <w:r w:rsidRPr="007B0267">
        <w:rPr>
          <w:rFonts w:ascii="Times New Roman" w:eastAsia="Times New Roman" w:hAnsi="Times New Roman" w:cs="Times New Roman"/>
          <w:sz w:val="28"/>
          <w:szCs w:val="28"/>
          <w:lang w:eastAsia="ru-RU"/>
        </w:rPr>
        <w:t xml:space="preserve">, принадлежащего НАП ФАЙНЭНС Б.В. (NAP </w:t>
      </w:r>
      <w:proofErr w:type="spellStart"/>
      <w:r w:rsidRPr="007B0267">
        <w:rPr>
          <w:rFonts w:ascii="Times New Roman" w:eastAsia="Times New Roman" w:hAnsi="Times New Roman" w:cs="Times New Roman"/>
          <w:sz w:val="28"/>
          <w:szCs w:val="28"/>
          <w:lang w:eastAsia="ru-RU"/>
        </w:rPr>
        <w:t>Finance</w:t>
      </w:r>
      <w:proofErr w:type="spellEnd"/>
      <w:r w:rsidRPr="007B0267">
        <w:rPr>
          <w:rFonts w:ascii="Times New Roman" w:eastAsia="Times New Roman" w:hAnsi="Times New Roman" w:cs="Times New Roman"/>
          <w:sz w:val="28"/>
          <w:szCs w:val="28"/>
          <w:lang w:eastAsia="ru-RU"/>
        </w:rPr>
        <w:t xml:space="preserve"> B.V.), доли в уставном капитале общества с ограниченной </w:t>
      </w:r>
      <w:r w:rsidR="001E3032">
        <w:rPr>
          <w:rFonts w:ascii="Times New Roman" w:eastAsia="Times New Roman" w:hAnsi="Times New Roman" w:cs="Times New Roman"/>
          <w:sz w:val="28"/>
          <w:szCs w:val="28"/>
          <w:lang w:eastAsia="ru-RU"/>
        </w:rPr>
        <w:t>ответственностью «</w:t>
      </w:r>
      <w:proofErr w:type="spellStart"/>
      <w:r w:rsidR="001E3032">
        <w:rPr>
          <w:rFonts w:ascii="Times New Roman" w:eastAsia="Times New Roman" w:hAnsi="Times New Roman" w:cs="Times New Roman"/>
          <w:sz w:val="28"/>
          <w:szCs w:val="28"/>
          <w:lang w:eastAsia="ru-RU"/>
        </w:rPr>
        <w:t>АгроСистема</w:t>
      </w:r>
      <w:proofErr w:type="spellEnd"/>
      <w:r w:rsidR="001E3032">
        <w:rPr>
          <w:rFonts w:ascii="Times New Roman" w:eastAsia="Times New Roman" w:hAnsi="Times New Roman" w:cs="Times New Roman"/>
          <w:sz w:val="28"/>
          <w:szCs w:val="28"/>
          <w:lang w:eastAsia="ru-RU"/>
        </w:rPr>
        <w:t>»</w:t>
      </w:r>
      <w:r w:rsidRPr="007B0267">
        <w:rPr>
          <w:rFonts w:ascii="Times New Roman" w:eastAsia="Times New Roman" w:hAnsi="Times New Roman" w:cs="Times New Roman"/>
          <w:sz w:val="28"/>
          <w:szCs w:val="28"/>
          <w:lang w:eastAsia="ru-RU"/>
        </w:rPr>
        <w:t xml:space="preserve">, принадлежащего НАП ФАЙНЭНС Б.В. (NAP </w:t>
      </w:r>
      <w:proofErr w:type="spellStart"/>
      <w:r w:rsidRPr="007B0267">
        <w:rPr>
          <w:rFonts w:ascii="Times New Roman" w:eastAsia="Times New Roman" w:hAnsi="Times New Roman" w:cs="Times New Roman"/>
          <w:sz w:val="28"/>
          <w:szCs w:val="28"/>
          <w:lang w:eastAsia="ru-RU"/>
        </w:rPr>
        <w:t>Finance</w:t>
      </w:r>
      <w:proofErr w:type="spellEnd"/>
      <w:r w:rsidRPr="007B0267">
        <w:rPr>
          <w:rFonts w:ascii="Times New Roman" w:eastAsia="Times New Roman" w:hAnsi="Times New Roman" w:cs="Times New Roman"/>
          <w:sz w:val="28"/>
          <w:szCs w:val="28"/>
          <w:lang w:eastAsia="ru-RU"/>
        </w:rPr>
        <w:t xml:space="preserve"> B.V.).</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68. </w:t>
      </w:r>
      <w:r w:rsidR="007B0267" w:rsidRPr="007B0267">
        <w:rPr>
          <w:rFonts w:ascii="Times New Roman" w:eastAsia="Times New Roman" w:hAnsi="Times New Roman" w:cs="Times New Roman"/>
          <w:b/>
          <w:bCs/>
          <w:sz w:val="28"/>
          <w:szCs w:val="28"/>
          <w:lang w:eastAsia="ru-RU"/>
        </w:rPr>
        <w:t>Прези</w:t>
      </w:r>
      <w:r w:rsidR="001E3032">
        <w:rPr>
          <w:rFonts w:ascii="Times New Roman" w:eastAsia="Times New Roman" w:hAnsi="Times New Roman" w:cs="Times New Roman"/>
          <w:b/>
          <w:bCs/>
          <w:sz w:val="28"/>
          <w:szCs w:val="28"/>
          <w:lang w:eastAsia="ru-RU"/>
        </w:rPr>
        <w:t>дент РФ поручил разработать «дорожную карту»</w:t>
      </w:r>
      <w:r w:rsidR="007B0267" w:rsidRPr="007B0267">
        <w:rPr>
          <w:rFonts w:ascii="Times New Roman" w:eastAsia="Times New Roman" w:hAnsi="Times New Roman" w:cs="Times New Roman"/>
          <w:b/>
          <w:bCs/>
          <w:sz w:val="28"/>
          <w:szCs w:val="28"/>
          <w:lang w:eastAsia="ru-RU"/>
        </w:rPr>
        <w:t xml:space="preserve"> реализации и распространения проекта по созданию в дружественных государствах сети центров развития передовых компетенций на основе российских технологий</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Также поручено в числе прочего представить предложения по формированию системы мотивации работников предприятий и членов их семей к занятиям физической культурой и спортом, предусмотреть мероприятия, направленные на создание на основе отечественных цифровых платформ и мобильных приложений системы мотивации граждан к занятиям физической культурой и спортом, ведению здорового образа жизни.</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69. </w:t>
      </w:r>
      <w:r w:rsidR="007B0267" w:rsidRPr="007B0267">
        <w:rPr>
          <w:rFonts w:ascii="Times New Roman" w:eastAsia="Times New Roman" w:hAnsi="Times New Roman" w:cs="Times New Roman"/>
          <w:b/>
          <w:bCs/>
          <w:sz w:val="28"/>
          <w:szCs w:val="28"/>
          <w:lang w:eastAsia="ru-RU"/>
        </w:rPr>
        <w:t>Президент РФ поручил обеспечить актуализацию программы деятель</w:t>
      </w:r>
      <w:r w:rsidR="001E3032">
        <w:rPr>
          <w:rFonts w:ascii="Times New Roman" w:eastAsia="Times New Roman" w:hAnsi="Times New Roman" w:cs="Times New Roman"/>
          <w:b/>
          <w:bCs/>
          <w:sz w:val="28"/>
          <w:szCs w:val="28"/>
          <w:lang w:eastAsia="ru-RU"/>
        </w:rPr>
        <w:t>ности Государственной компании «Российские автомобильные дороги»</w:t>
      </w:r>
      <w:r w:rsidR="007B0267" w:rsidRPr="007B0267">
        <w:rPr>
          <w:rFonts w:ascii="Times New Roman" w:eastAsia="Times New Roman" w:hAnsi="Times New Roman" w:cs="Times New Roman"/>
          <w:b/>
          <w:bCs/>
          <w:sz w:val="28"/>
          <w:szCs w:val="28"/>
          <w:lang w:eastAsia="ru-RU"/>
        </w:rPr>
        <w:t xml:space="preserve"> (на период до 2030 года)</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Также в перечне поручений:</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обеспечить реализацию проектов по жилищному и коммерческому строительству во взаимосвязи с развитием инфраструктуры, создаваемой за счет бюджетных ассигнований федерального бюджета, бюджетов субъектов Российской Федерации, местных бюджетов, внебюджетных источников и средств, привлекаемых с использованием инструментов, предусмотренных федеральным проектом "Инфраструктурное меню";</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актуализировать перечни мероприятий по осуществлению дорожной деятельности.</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70. </w:t>
      </w:r>
      <w:r w:rsidR="007B0267" w:rsidRPr="007B0267">
        <w:rPr>
          <w:rFonts w:ascii="Times New Roman" w:eastAsia="Times New Roman" w:hAnsi="Times New Roman" w:cs="Times New Roman"/>
          <w:b/>
          <w:bCs/>
          <w:sz w:val="28"/>
          <w:szCs w:val="28"/>
          <w:lang w:eastAsia="ru-RU"/>
        </w:rPr>
        <w:t>В Конституционном Суде РФ рассмотрен вопрос, касающийся очередности удовлетворения требований об уплате имущественных налогов, связанных с предметом залога, и требований залоговых кредиторов</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Постановление Конститу</w:t>
      </w:r>
      <w:r>
        <w:rPr>
          <w:rFonts w:ascii="Times New Roman" w:eastAsia="Times New Roman" w:hAnsi="Times New Roman" w:cs="Times New Roman"/>
          <w:sz w:val="28"/>
          <w:szCs w:val="28"/>
          <w:lang w:eastAsia="ru-RU"/>
        </w:rPr>
        <w:t>ционного Суда РФ от 09.04.2024 № 16-П «</w:t>
      </w:r>
      <w:r w:rsidRPr="001E3032">
        <w:rPr>
          <w:rFonts w:ascii="Times New Roman" w:eastAsia="Times New Roman" w:hAnsi="Times New Roman" w:cs="Times New Roman"/>
          <w:sz w:val="28"/>
          <w:szCs w:val="28"/>
          <w:lang w:eastAsia="ru-RU"/>
        </w:rPr>
        <w:t xml:space="preserve">По делу о проверке конституционности пункта 6 </w:t>
      </w:r>
      <w:r>
        <w:rPr>
          <w:rFonts w:ascii="Times New Roman" w:eastAsia="Times New Roman" w:hAnsi="Times New Roman" w:cs="Times New Roman"/>
          <w:sz w:val="28"/>
          <w:szCs w:val="28"/>
          <w:lang w:eastAsia="ru-RU"/>
        </w:rPr>
        <w:t>статьи 138 Федерального закона «</w:t>
      </w:r>
      <w:r w:rsidRPr="001E303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несостоятельности (банкротстве)»</w:t>
      </w:r>
      <w:r w:rsidRPr="001E3032">
        <w:rPr>
          <w:rFonts w:ascii="Times New Roman" w:eastAsia="Times New Roman" w:hAnsi="Times New Roman" w:cs="Times New Roman"/>
          <w:sz w:val="28"/>
          <w:szCs w:val="28"/>
          <w:lang w:eastAsia="ru-RU"/>
        </w:rPr>
        <w:t xml:space="preserve"> в связи с жалобами пу</w:t>
      </w:r>
      <w:r>
        <w:rPr>
          <w:rFonts w:ascii="Times New Roman" w:eastAsia="Times New Roman" w:hAnsi="Times New Roman" w:cs="Times New Roman"/>
          <w:sz w:val="28"/>
          <w:szCs w:val="28"/>
          <w:lang w:eastAsia="ru-RU"/>
        </w:rPr>
        <w:t>бличного акционерного общества «Сбербанк России»</w:t>
      </w:r>
      <w:r w:rsidRPr="001E3032">
        <w:rPr>
          <w:rFonts w:ascii="Times New Roman" w:eastAsia="Times New Roman" w:hAnsi="Times New Roman" w:cs="Times New Roman"/>
          <w:sz w:val="28"/>
          <w:szCs w:val="28"/>
          <w:lang w:eastAsia="ru-RU"/>
        </w:rPr>
        <w:t xml:space="preserve"> и общества с</w:t>
      </w:r>
      <w:r>
        <w:rPr>
          <w:rFonts w:ascii="Times New Roman" w:eastAsia="Times New Roman" w:hAnsi="Times New Roman" w:cs="Times New Roman"/>
          <w:sz w:val="28"/>
          <w:szCs w:val="28"/>
          <w:lang w:eastAsia="ru-RU"/>
        </w:rPr>
        <w:t xml:space="preserve"> ограниченной ответственностью «</w:t>
      </w:r>
      <w:r w:rsidRPr="001E3032">
        <w:rPr>
          <w:rFonts w:ascii="Times New Roman" w:eastAsia="Times New Roman" w:hAnsi="Times New Roman" w:cs="Times New Roman"/>
          <w:sz w:val="28"/>
          <w:szCs w:val="28"/>
          <w:lang w:eastAsia="ru-RU"/>
        </w:rPr>
        <w:t xml:space="preserve">Торговый дом </w:t>
      </w:r>
      <w:r>
        <w:rPr>
          <w:rFonts w:ascii="Times New Roman" w:eastAsia="Times New Roman" w:hAnsi="Times New Roman" w:cs="Times New Roman"/>
          <w:sz w:val="28"/>
          <w:szCs w:val="28"/>
          <w:lang w:eastAsia="ru-RU"/>
        </w:rPr>
        <w:t>«Агроторг».</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lastRenderedPageBreak/>
        <w:t xml:space="preserve">Поводом к рассмотрению дела явилась обнаружившаяся неопределенность в вопросе о том, соответствует ли Конституции РФ положение пункта 6 </w:t>
      </w:r>
      <w:r w:rsidR="001E3032">
        <w:rPr>
          <w:rFonts w:ascii="Times New Roman" w:eastAsia="Times New Roman" w:hAnsi="Times New Roman" w:cs="Times New Roman"/>
          <w:sz w:val="28"/>
          <w:szCs w:val="28"/>
          <w:lang w:eastAsia="ru-RU"/>
        </w:rPr>
        <w:t>статьи 138 Федерального закона «</w:t>
      </w:r>
      <w:r w:rsidRPr="007B0267">
        <w:rPr>
          <w:rFonts w:ascii="Times New Roman" w:eastAsia="Times New Roman" w:hAnsi="Times New Roman" w:cs="Times New Roman"/>
          <w:sz w:val="28"/>
          <w:szCs w:val="28"/>
          <w:lang w:eastAsia="ru-RU"/>
        </w:rPr>
        <w:t xml:space="preserve">О </w:t>
      </w:r>
      <w:r w:rsidR="001E3032">
        <w:rPr>
          <w:rFonts w:ascii="Times New Roman" w:eastAsia="Times New Roman" w:hAnsi="Times New Roman" w:cs="Times New Roman"/>
          <w:sz w:val="28"/>
          <w:szCs w:val="28"/>
          <w:lang w:eastAsia="ru-RU"/>
        </w:rPr>
        <w:t>несостоятельности (банкротстве)»</w:t>
      </w:r>
      <w:r w:rsidRPr="007B0267">
        <w:rPr>
          <w:rFonts w:ascii="Times New Roman" w:eastAsia="Times New Roman" w:hAnsi="Times New Roman" w:cs="Times New Roman"/>
          <w:sz w:val="28"/>
          <w:szCs w:val="28"/>
          <w:lang w:eastAsia="ru-RU"/>
        </w:rPr>
        <w:t>, определяющее порядок удовлетворения требований кредиторов по обязательствам, обеспеченным залогом имущества должника.</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По мнению заявителей, оспариваемое положение допускает возможность удовлетворения требований по текущим налоговым платежам, связанным с предметом залога, до начала расчетов с залоговыми кредиторами.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КС РФ признал оспариваемое положение, устанавливающее указанный выше порядок, не противоречащим Конституции.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Также определено, что в случае, если удовлетворение требований по налоговым платежам до начала расчетов с залоговым кредитором в обстоятельствах конкретного дела фактически приводит к утрате для залогового кредитора экономического смысла залога и при этом не установлено, что именно поведение залогового кредитора создало условия для формирования такого объема налоговой задолженности, который порождает соответствующие негативные последствия, арбитражный суд вправе соразмерно распределить средства, полученные от использования или реализации предмета залога, между требованиями об уплате имущественных налогов и требованиями залогового кредитора.</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71. </w:t>
      </w:r>
      <w:r w:rsidR="007B0267" w:rsidRPr="007B0267">
        <w:rPr>
          <w:rFonts w:ascii="Times New Roman" w:eastAsia="Times New Roman" w:hAnsi="Times New Roman" w:cs="Times New Roman"/>
          <w:b/>
          <w:bCs/>
          <w:sz w:val="28"/>
          <w:szCs w:val="28"/>
          <w:lang w:eastAsia="ru-RU"/>
        </w:rPr>
        <w:t>На II квартал 2024 г. утверждены поправочные коэффициенты размера средней рыночной стоимости 1 кв. метра общей площади жилья для расчета субсидии на приобретение жилого помещения госслужащим, проходящим государственную гражданскую службу в Москве, Санкт-Петербурге и Севастополе</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 xml:space="preserve"> Минтруда России от 20.03.2024 № 131н «</w:t>
      </w:r>
      <w:r w:rsidRPr="001E3032">
        <w:rPr>
          <w:rFonts w:ascii="Times New Roman" w:eastAsia="Times New Roman" w:hAnsi="Times New Roman" w:cs="Times New Roman"/>
          <w:sz w:val="28"/>
          <w:szCs w:val="28"/>
          <w:lang w:eastAsia="ru-RU"/>
        </w:rPr>
        <w:t>Об утверждении поправочного коэффициента размера средней рыночной стоимости 1 кв. метра общей площади жилья, применяемого для расчета единовременной субсидии на приобретение жилого помещения, предоставляемой федеральным государственным гражданским служащим, проходящим федеральную государственную гражданскую службу в субъектах Российской Федерации - городах федерального зн</w:t>
      </w:r>
      <w:r>
        <w:rPr>
          <w:rFonts w:ascii="Times New Roman" w:eastAsia="Times New Roman" w:hAnsi="Times New Roman" w:cs="Times New Roman"/>
          <w:sz w:val="28"/>
          <w:szCs w:val="28"/>
          <w:lang w:eastAsia="ru-RU"/>
        </w:rPr>
        <w:t>ачения, на II квартал 2024 года»</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09.04.2024 №</w:t>
      </w:r>
      <w:r w:rsidRPr="001E3032">
        <w:rPr>
          <w:rFonts w:ascii="Times New Roman" w:eastAsia="Times New Roman" w:hAnsi="Times New Roman" w:cs="Times New Roman"/>
          <w:sz w:val="28"/>
          <w:szCs w:val="28"/>
          <w:lang w:eastAsia="ru-RU"/>
        </w:rPr>
        <w:t xml:space="preserve"> 77807.</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Коэффициент установлен в следующих размерах: г. Москва - 1,90; г. Санкт-Петербург - 1,21; г. Севастополь - 1,00.</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72. </w:t>
      </w:r>
      <w:r w:rsidR="007B0267" w:rsidRPr="007B0267">
        <w:rPr>
          <w:rFonts w:ascii="Times New Roman" w:eastAsia="Times New Roman" w:hAnsi="Times New Roman" w:cs="Times New Roman"/>
          <w:b/>
          <w:bCs/>
          <w:sz w:val="28"/>
          <w:szCs w:val="28"/>
          <w:lang w:eastAsia="ru-RU"/>
        </w:rPr>
        <w:t>АНО НАРК утверждены наименования квалификаций и требования к квалификациям торговой, внешнеторговой и по отдельным видам предпринимательской и экономической деятельности</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Приказ АНО НАРК от 03.04.2024 №</w:t>
      </w:r>
      <w:r w:rsidRPr="001E3032">
        <w:rPr>
          <w:rFonts w:ascii="Times New Roman" w:eastAsia="Times New Roman" w:hAnsi="Times New Roman" w:cs="Times New Roman"/>
          <w:sz w:val="28"/>
          <w:szCs w:val="28"/>
          <w:lang w:eastAsia="ru-RU"/>
        </w:rPr>
        <w:t xml:space="preserve"> 33/24-ПР</w:t>
      </w:r>
      <w:r>
        <w:rPr>
          <w:rFonts w:ascii="Times New Roman" w:eastAsia="Times New Roman" w:hAnsi="Times New Roman" w:cs="Times New Roman"/>
          <w:sz w:val="28"/>
          <w:szCs w:val="28"/>
          <w:lang w:eastAsia="ru-RU"/>
        </w:rPr>
        <w:t xml:space="preserve"> «</w:t>
      </w:r>
      <w:r w:rsidRPr="001E3032">
        <w:rPr>
          <w:rFonts w:ascii="Times New Roman" w:eastAsia="Times New Roman" w:hAnsi="Times New Roman" w:cs="Times New Roman"/>
          <w:sz w:val="28"/>
          <w:szCs w:val="28"/>
          <w:lang w:eastAsia="ru-RU"/>
        </w:rPr>
        <w:t>Об утверждении наименований квалификаций и требований к квалификациям торговой, внешнеторговой и по отдельным видам предпринимательск</w:t>
      </w:r>
      <w:r>
        <w:rPr>
          <w:rFonts w:ascii="Times New Roman" w:eastAsia="Times New Roman" w:hAnsi="Times New Roman" w:cs="Times New Roman"/>
          <w:sz w:val="28"/>
          <w:szCs w:val="28"/>
          <w:lang w:eastAsia="ru-RU"/>
        </w:rPr>
        <w:t>ой и экономической деятельности»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Соответствующие сведения размещены на сайте https://nark.ru/.</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73. </w:t>
      </w:r>
      <w:r w:rsidR="007B0267" w:rsidRPr="007B0267">
        <w:rPr>
          <w:rFonts w:ascii="Times New Roman" w:eastAsia="Times New Roman" w:hAnsi="Times New Roman" w:cs="Times New Roman"/>
          <w:b/>
          <w:bCs/>
          <w:sz w:val="28"/>
          <w:szCs w:val="28"/>
          <w:lang w:eastAsia="ru-RU"/>
        </w:rPr>
        <w:t>Уточнены категории родственников, которым производится единовременная выплата в случае гибели участника СВО</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Ук</w:t>
      </w:r>
      <w:r>
        <w:rPr>
          <w:rFonts w:ascii="Times New Roman" w:eastAsia="Times New Roman" w:hAnsi="Times New Roman" w:cs="Times New Roman"/>
          <w:sz w:val="28"/>
          <w:szCs w:val="28"/>
          <w:lang w:eastAsia="ru-RU"/>
        </w:rPr>
        <w:t>аз Президента РФ от 08.04.2024 № 245 «</w:t>
      </w:r>
      <w:r w:rsidRPr="001E3032">
        <w:rPr>
          <w:rFonts w:ascii="Times New Roman" w:eastAsia="Times New Roman" w:hAnsi="Times New Roman" w:cs="Times New Roman"/>
          <w:sz w:val="28"/>
          <w:szCs w:val="28"/>
          <w:lang w:eastAsia="ru-RU"/>
        </w:rPr>
        <w:t xml:space="preserve">О внесении изменений в некоторые указы </w:t>
      </w:r>
      <w:r>
        <w:rPr>
          <w:rFonts w:ascii="Times New Roman" w:eastAsia="Times New Roman" w:hAnsi="Times New Roman" w:cs="Times New Roman"/>
          <w:sz w:val="28"/>
          <w:szCs w:val="28"/>
          <w:lang w:eastAsia="ru-RU"/>
        </w:rPr>
        <w:t>Президента Российской Федерации»</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Ранее при отсутствии членов семей, определенных частью 11 статьи 3 Федеральн</w:t>
      </w:r>
      <w:r w:rsidR="001E3032">
        <w:rPr>
          <w:rFonts w:ascii="Times New Roman" w:eastAsia="Times New Roman" w:hAnsi="Times New Roman" w:cs="Times New Roman"/>
          <w:sz w:val="28"/>
          <w:szCs w:val="28"/>
          <w:lang w:eastAsia="ru-RU"/>
        </w:rPr>
        <w:t>ого закона от 7 ноября 2011 г. №</w:t>
      </w:r>
      <w:r w:rsidRPr="007B0267">
        <w:rPr>
          <w:rFonts w:ascii="Times New Roman" w:eastAsia="Times New Roman" w:hAnsi="Times New Roman" w:cs="Times New Roman"/>
          <w:sz w:val="28"/>
          <w:szCs w:val="28"/>
          <w:lang w:eastAsia="ru-RU"/>
        </w:rPr>
        <w:t xml:space="preserve"> 306-ФЗ, единовременная выплата полагалась в равных долях полнородным и </w:t>
      </w:r>
      <w:proofErr w:type="spellStart"/>
      <w:r w:rsidRPr="007B0267">
        <w:rPr>
          <w:rFonts w:ascii="Times New Roman" w:eastAsia="Times New Roman" w:hAnsi="Times New Roman" w:cs="Times New Roman"/>
          <w:sz w:val="28"/>
          <w:szCs w:val="28"/>
          <w:lang w:eastAsia="ru-RU"/>
        </w:rPr>
        <w:t>неполнородным</w:t>
      </w:r>
      <w:proofErr w:type="spellEnd"/>
      <w:r w:rsidRPr="007B0267">
        <w:rPr>
          <w:rFonts w:ascii="Times New Roman" w:eastAsia="Times New Roman" w:hAnsi="Times New Roman" w:cs="Times New Roman"/>
          <w:sz w:val="28"/>
          <w:szCs w:val="28"/>
          <w:lang w:eastAsia="ru-RU"/>
        </w:rPr>
        <w:t xml:space="preserve"> братьям и сестрам погибших (умерших) лиц.</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Теперь при осуществлении выплаты должны учитываться также совершеннолетние дети погибшего (умершего) лица, а потом, в случае их отсутствия, - полнородные и </w:t>
      </w:r>
      <w:proofErr w:type="spellStart"/>
      <w:r w:rsidRPr="007B0267">
        <w:rPr>
          <w:rFonts w:ascii="Times New Roman" w:eastAsia="Times New Roman" w:hAnsi="Times New Roman" w:cs="Times New Roman"/>
          <w:sz w:val="28"/>
          <w:szCs w:val="28"/>
          <w:lang w:eastAsia="ru-RU"/>
        </w:rPr>
        <w:t>неполнородные</w:t>
      </w:r>
      <w:proofErr w:type="spellEnd"/>
      <w:r w:rsidRPr="007B0267">
        <w:rPr>
          <w:rFonts w:ascii="Times New Roman" w:eastAsia="Times New Roman" w:hAnsi="Times New Roman" w:cs="Times New Roman"/>
          <w:sz w:val="28"/>
          <w:szCs w:val="28"/>
          <w:lang w:eastAsia="ru-RU"/>
        </w:rPr>
        <w:t xml:space="preserve"> братья и сестры.</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74. </w:t>
      </w:r>
      <w:r w:rsidR="007B0267" w:rsidRPr="007B0267">
        <w:rPr>
          <w:rFonts w:ascii="Times New Roman" w:eastAsia="Times New Roman" w:hAnsi="Times New Roman" w:cs="Times New Roman"/>
          <w:b/>
          <w:bCs/>
          <w:sz w:val="28"/>
          <w:szCs w:val="28"/>
          <w:lang w:eastAsia="ru-RU"/>
        </w:rPr>
        <w:t xml:space="preserve">Минтруд подготовил разъяснения о том, на какие категории многодетных семей распространяются новые меры </w:t>
      </w:r>
      <w:proofErr w:type="spellStart"/>
      <w:r w:rsidR="007B0267" w:rsidRPr="007B0267">
        <w:rPr>
          <w:rFonts w:ascii="Times New Roman" w:eastAsia="Times New Roman" w:hAnsi="Times New Roman" w:cs="Times New Roman"/>
          <w:b/>
          <w:bCs/>
          <w:sz w:val="28"/>
          <w:szCs w:val="28"/>
          <w:lang w:eastAsia="ru-RU"/>
        </w:rPr>
        <w:t>соцподдержки</w:t>
      </w:r>
      <w:proofErr w:type="spellEnd"/>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 xml:space="preserve"> Минтруда России от 02.04.2024 № 164н «</w:t>
      </w:r>
      <w:r w:rsidRPr="001E3032">
        <w:rPr>
          <w:rFonts w:ascii="Times New Roman" w:eastAsia="Times New Roman" w:hAnsi="Times New Roman" w:cs="Times New Roman"/>
          <w:sz w:val="28"/>
          <w:szCs w:val="28"/>
          <w:lang w:eastAsia="ru-RU"/>
        </w:rPr>
        <w:t>Об утверждении официальных разъяснений по вопросам применения Указа Президента Российской Федер</w:t>
      </w:r>
      <w:r>
        <w:rPr>
          <w:rFonts w:ascii="Times New Roman" w:eastAsia="Times New Roman" w:hAnsi="Times New Roman" w:cs="Times New Roman"/>
          <w:sz w:val="28"/>
          <w:szCs w:val="28"/>
          <w:lang w:eastAsia="ru-RU"/>
        </w:rPr>
        <w:t>ации от 23 января 2024 г. № 63 «</w:t>
      </w:r>
      <w:r w:rsidRPr="001E3032">
        <w:rPr>
          <w:rFonts w:ascii="Times New Roman" w:eastAsia="Times New Roman" w:hAnsi="Times New Roman" w:cs="Times New Roman"/>
          <w:sz w:val="28"/>
          <w:szCs w:val="28"/>
          <w:lang w:eastAsia="ru-RU"/>
        </w:rPr>
        <w:t>О мерах социаль</w:t>
      </w:r>
      <w:r>
        <w:rPr>
          <w:rFonts w:ascii="Times New Roman" w:eastAsia="Times New Roman" w:hAnsi="Times New Roman" w:cs="Times New Roman"/>
          <w:sz w:val="28"/>
          <w:szCs w:val="28"/>
          <w:lang w:eastAsia="ru-RU"/>
        </w:rPr>
        <w:t>ной поддержки многодетных семей»</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08.04.2024 №</w:t>
      </w:r>
      <w:r w:rsidRPr="001E3032">
        <w:rPr>
          <w:rFonts w:ascii="Times New Roman" w:eastAsia="Times New Roman" w:hAnsi="Times New Roman" w:cs="Times New Roman"/>
          <w:sz w:val="28"/>
          <w:szCs w:val="28"/>
          <w:lang w:eastAsia="ru-RU"/>
        </w:rPr>
        <w:t xml:space="preserve"> 77806.</w:t>
      </w:r>
    </w:p>
    <w:p w:rsidR="007B0267" w:rsidRPr="007B0267" w:rsidRDefault="001E3032"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Указом от 23 января 2024 г. №</w:t>
      </w:r>
      <w:r w:rsidR="007B0267" w:rsidRPr="007B0267">
        <w:rPr>
          <w:rFonts w:ascii="Times New Roman" w:eastAsia="Times New Roman" w:hAnsi="Times New Roman" w:cs="Times New Roman"/>
          <w:sz w:val="28"/>
          <w:szCs w:val="28"/>
          <w:lang w:eastAsia="ru-RU"/>
        </w:rPr>
        <w:t xml:space="preserve"> 63 предусмотрен бессрочный статус многодетной семьи. Согласно </w:t>
      </w:r>
      <w:proofErr w:type="gramStart"/>
      <w:r w:rsidR="007B0267" w:rsidRPr="007B0267">
        <w:rPr>
          <w:rFonts w:ascii="Times New Roman" w:eastAsia="Times New Roman" w:hAnsi="Times New Roman" w:cs="Times New Roman"/>
          <w:sz w:val="28"/>
          <w:szCs w:val="28"/>
          <w:lang w:eastAsia="ru-RU"/>
        </w:rPr>
        <w:t>разъяснениям</w:t>
      </w:r>
      <w:proofErr w:type="gramEnd"/>
      <w:r w:rsidR="007B0267" w:rsidRPr="007B0267">
        <w:rPr>
          <w:rFonts w:ascii="Times New Roman" w:eastAsia="Times New Roman" w:hAnsi="Times New Roman" w:cs="Times New Roman"/>
          <w:sz w:val="28"/>
          <w:szCs w:val="28"/>
          <w:lang w:eastAsia="ru-RU"/>
        </w:rPr>
        <w:t xml:space="preserve"> он распространяется: на семьи, ранее признанные многодетными и не утратившие данный статус; семьи, признанные многодетными </w:t>
      </w:r>
      <w:r>
        <w:rPr>
          <w:rFonts w:ascii="Times New Roman" w:eastAsia="Times New Roman" w:hAnsi="Times New Roman" w:cs="Times New Roman"/>
          <w:sz w:val="28"/>
          <w:szCs w:val="28"/>
          <w:lang w:eastAsia="ru-RU"/>
        </w:rPr>
        <w:t>со дня вступления в силу Указа №</w:t>
      </w:r>
      <w:r w:rsidR="007B0267" w:rsidRPr="007B0267">
        <w:rPr>
          <w:rFonts w:ascii="Times New Roman" w:eastAsia="Times New Roman" w:hAnsi="Times New Roman" w:cs="Times New Roman"/>
          <w:sz w:val="28"/>
          <w:szCs w:val="28"/>
          <w:lang w:eastAsia="ru-RU"/>
        </w:rPr>
        <w:t xml:space="preserve"> 63; семьи, утратившие данный статус на основании актов субъектов РФ, но с</w:t>
      </w:r>
      <w:r>
        <w:rPr>
          <w:rFonts w:ascii="Times New Roman" w:eastAsia="Times New Roman" w:hAnsi="Times New Roman" w:cs="Times New Roman"/>
          <w:sz w:val="28"/>
          <w:szCs w:val="28"/>
          <w:lang w:eastAsia="ru-RU"/>
        </w:rPr>
        <w:t>оответствующие критериям Указа №</w:t>
      </w:r>
      <w:r w:rsidR="007B0267" w:rsidRPr="007B0267">
        <w:rPr>
          <w:rFonts w:ascii="Times New Roman" w:eastAsia="Times New Roman" w:hAnsi="Times New Roman" w:cs="Times New Roman"/>
          <w:sz w:val="28"/>
          <w:szCs w:val="28"/>
          <w:lang w:eastAsia="ru-RU"/>
        </w:rPr>
        <w:t xml:space="preserve"> 63.</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Приказ содержит перечень мер поддержки многодетных семей в соответствии с Указом, а также условия их предоставления.</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75. </w:t>
      </w:r>
      <w:r w:rsidR="007B0267" w:rsidRPr="007B0267">
        <w:rPr>
          <w:rFonts w:ascii="Times New Roman" w:eastAsia="Times New Roman" w:hAnsi="Times New Roman" w:cs="Times New Roman"/>
          <w:b/>
          <w:bCs/>
          <w:sz w:val="28"/>
          <w:szCs w:val="28"/>
          <w:lang w:eastAsia="ru-RU"/>
        </w:rPr>
        <w:t>Госдума снизила темпы повышения акцизов на игристые вина</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Проект Федерального зако</w:t>
      </w:r>
      <w:r>
        <w:rPr>
          <w:rFonts w:ascii="Times New Roman" w:eastAsia="Times New Roman" w:hAnsi="Times New Roman" w:cs="Times New Roman"/>
          <w:sz w:val="28"/>
          <w:szCs w:val="28"/>
          <w:lang w:eastAsia="ru-RU"/>
        </w:rPr>
        <w:t>на № 512729-8 «</w:t>
      </w:r>
      <w:r w:rsidRPr="001E3032">
        <w:rPr>
          <w:rFonts w:ascii="Times New Roman" w:eastAsia="Times New Roman" w:hAnsi="Times New Roman" w:cs="Times New Roman"/>
          <w:sz w:val="28"/>
          <w:szCs w:val="28"/>
          <w:lang w:eastAsia="ru-RU"/>
        </w:rPr>
        <w:t xml:space="preserve">О внесении изменений в часть вторую Налогового кодекса Российской Федерации </w:t>
      </w:r>
      <w:r>
        <w:rPr>
          <w:rFonts w:ascii="Times New Roman" w:eastAsia="Times New Roman" w:hAnsi="Times New Roman" w:cs="Times New Roman"/>
          <w:sz w:val="28"/>
          <w:szCs w:val="28"/>
          <w:lang w:eastAsia="ru-RU"/>
        </w:rPr>
        <w:t>и статью 3 Федерального закона «</w:t>
      </w:r>
      <w:r w:rsidRPr="001E3032">
        <w:rPr>
          <w:rFonts w:ascii="Times New Roman" w:eastAsia="Times New Roman" w:hAnsi="Times New Roman" w:cs="Times New Roman"/>
          <w:sz w:val="28"/>
          <w:szCs w:val="28"/>
          <w:lang w:eastAsia="ru-RU"/>
        </w:rPr>
        <w:t xml:space="preserve">О внесении изменений в часть вторую Налогового кодекса Российской Федерации </w:t>
      </w:r>
      <w:r>
        <w:rPr>
          <w:rFonts w:ascii="Times New Roman" w:eastAsia="Times New Roman" w:hAnsi="Times New Roman" w:cs="Times New Roman"/>
          <w:sz w:val="28"/>
          <w:szCs w:val="28"/>
          <w:lang w:eastAsia="ru-RU"/>
        </w:rPr>
        <w:t>и статью 1 Федерального закона «</w:t>
      </w:r>
      <w:r w:rsidRPr="001E3032">
        <w:rPr>
          <w:rFonts w:ascii="Times New Roman" w:eastAsia="Times New Roman" w:hAnsi="Times New Roman" w:cs="Times New Roman"/>
          <w:sz w:val="28"/>
          <w:szCs w:val="28"/>
          <w:lang w:eastAsia="ru-RU"/>
        </w:rPr>
        <w:t xml:space="preserve">О внесении изменений в часть </w:t>
      </w:r>
      <w:r w:rsidRPr="001E3032">
        <w:rPr>
          <w:rFonts w:ascii="Times New Roman" w:eastAsia="Times New Roman" w:hAnsi="Times New Roman" w:cs="Times New Roman"/>
          <w:sz w:val="28"/>
          <w:szCs w:val="28"/>
          <w:lang w:eastAsia="ru-RU"/>
        </w:rPr>
        <w:lastRenderedPageBreak/>
        <w:t>вторую Налоговог</w:t>
      </w:r>
      <w:r>
        <w:rPr>
          <w:rFonts w:ascii="Times New Roman" w:eastAsia="Times New Roman" w:hAnsi="Times New Roman" w:cs="Times New Roman"/>
          <w:sz w:val="28"/>
          <w:szCs w:val="28"/>
          <w:lang w:eastAsia="ru-RU"/>
        </w:rPr>
        <w:t>о кодекса Российской Федерации»»</w:t>
      </w:r>
      <w:r w:rsidRPr="001E3032">
        <w:rPr>
          <w:rFonts w:ascii="Times New Roman" w:eastAsia="Times New Roman" w:hAnsi="Times New Roman" w:cs="Times New Roman"/>
          <w:sz w:val="28"/>
          <w:szCs w:val="28"/>
          <w:lang w:eastAsia="ru-RU"/>
        </w:rPr>
        <w:t xml:space="preserve"> (в части отдельных вопросов налогообложения акцизами и НДПИ) (текст принятого закона, направляемого в СФ РФ)</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Согласно по</w:t>
      </w:r>
      <w:r w:rsidR="001E3032">
        <w:rPr>
          <w:rFonts w:ascii="Times New Roman" w:eastAsia="Times New Roman" w:hAnsi="Times New Roman" w:cs="Times New Roman"/>
          <w:sz w:val="28"/>
          <w:szCs w:val="28"/>
          <w:lang w:eastAsia="ru-RU"/>
        </w:rPr>
        <w:t>следней редакции законопроекта №</w:t>
      </w:r>
      <w:r w:rsidRPr="007B0267">
        <w:rPr>
          <w:rFonts w:ascii="Times New Roman" w:eastAsia="Times New Roman" w:hAnsi="Times New Roman" w:cs="Times New Roman"/>
          <w:sz w:val="28"/>
          <w:szCs w:val="28"/>
          <w:lang w:eastAsia="ru-RU"/>
        </w:rPr>
        <w:t xml:space="preserve"> 512729-8 с 1 мая 2024 года ставка акциза на игристые вина, включая российское шампанское, составит не 141 руб., а 119 руб. за 1 литр; в 2025 году - 124 руб. за 1 литр (ранее 147 руб.); в 2026 году - 129 руб. за 1 литр (ранее 153 руб.).</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Кроме того, в качестве налоговой базы в отношении крепленого (ликерного) вина и крепленого вина наливом устанавливается 1 литр продукции вместо 1 литра безводного этилового спирта, содержащегося в подакцизном товаре. При этом ставка акциза с 1 мая по 31 декабря 2024 года составит 141 рубль за литр, в 2025 году - 147 рублей, в 2026 году - 153 рубля.</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Вводятся повышающие коэффициенты для определения налогового вычета по акцизам для случаев приобретения виноматериалов, произведенных российским лицом.</w:t>
      </w:r>
    </w:p>
    <w:p w:rsidR="007B0267" w:rsidRPr="007B0267" w:rsidRDefault="001E3032"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перехода на «цифровой акциз»</w:t>
      </w:r>
      <w:r w:rsidR="007B0267" w:rsidRPr="007B0267">
        <w:rPr>
          <w:rFonts w:ascii="Times New Roman" w:eastAsia="Times New Roman" w:hAnsi="Times New Roman" w:cs="Times New Roman"/>
          <w:sz w:val="28"/>
          <w:szCs w:val="28"/>
          <w:lang w:eastAsia="ru-RU"/>
        </w:rPr>
        <w:t xml:space="preserve"> данным законопроектом предусматривается использование для маркировки табачной продукции (изделий) учетно-контрольных специальных марок, а также устанавливается приоритетное применение данных информационной системы мониторинга при определении налоговой базы по указанным подакцизным товарам.</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76. </w:t>
      </w:r>
      <w:r w:rsidR="007B0267" w:rsidRPr="007B0267">
        <w:rPr>
          <w:rFonts w:ascii="Times New Roman" w:eastAsia="Times New Roman" w:hAnsi="Times New Roman" w:cs="Times New Roman"/>
          <w:b/>
          <w:bCs/>
          <w:sz w:val="28"/>
          <w:szCs w:val="28"/>
          <w:lang w:eastAsia="ru-RU"/>
        </w:rPr>
        <w:t>С 1 марта 2024 года увеличен размер ежемесячных выплат за классное руководство (кураторство) педагогическим работникам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населенных пунктах с численностью населения менее 100 тыс. человек</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sidRPr="001E3032">
        <w:rPr>
          <w:rFonts w:ascii="Times New Roman" w:eastAsia="Times New Roman" w:hAnsi="Times New Roman" w:cs="Times New Roman"/>
          <w:sz w:val="28"/>
          <w:szCs w:val="28"/>
          <w:lang w:eastAsia="ru-RU"/>
        </w:rPr>
        <w:t>Постановление Прави</w:t>
      </w:r>
      <w:r>
        <w:rPr>
          <w:rFonts w:ascii="Times New Roman" w:eastAsia="Times New Roman" w:hAnsi="Times New Roman" w:cs="Times New Roman"/>
          <w:sz w:val="28"/>
          <w:szCs w:val="28"/>
          <w:lang w:eastAsia="ru-RU"/>
        </w:rPr>
        <w:t>тельства РФ от 29.03.2024 № 397 «</w:t>
      </w:r>
      <w:r w:rsidRPr="001E3032">
        <w:rPr>
          <w:rFonts w:ascii="Times New Roman" w:eastAsia="Times New Roman" w:hAnsi="Times New Roman" w:cs="Times New Roman"/>
          <w:sz w:val="28"/>
          <w:szCs w:val="28"/>
          <w:lang w:eastAsia="ru-RU"/>
        </w:rPr>
        <w:t>О внесении изменений в постановление Правительства Российской Федерац</w:t>
      </w:r>
      <w:r>
        <w:rPr>
          <w:rFonts w:ascii="Times New Roman" w:eastAsia="Times New Roman" w:hAnsi="Times New Roman" w:cs="Times New Roman"/>
          <w:sz w:val="28"/>
          <w:szCs w:val="28"/>
          <w:lang w:eastAsia="ru-RU"/>
        </w:rPr>
        <w:t>ии от 29 декабря 2021 г. № 2539»</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Кроме того, уточнены критерии отбора получателей межбюджетного трансферта на обеспечение выплат ежемесячного денежного вознаграждения, определен порядок расчета предоставляемого межбюджетного трансферта.</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77. </w:t>
      </w:r>
      <w:r w:rsidR="007B0267" w:rsidRPr="007B0267">
        <w:rPr>
          <w:rFonts w:ascii="Times New Roman" w:eastAsia="Times New Roman" w:hAnsi="Times New Roman" w:cs="Times New Roman"/>
          <w:b/>
          <w:bCs/>
          <w:sz w:val="28"/>
          <w:szCs w:val="28"/>
          <w:lang w:eastAsia="ru-RU"/>
        </w:rPr>
        <w:t>Банк России рекомендовал кредиторам и страховщикам учитывать положение пострадавших от наводнений</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1E3032" w:rsidRPr="001E3032" w:rsidRDefault="001E3032" w:rsidP="001E3032">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Банка России от 09.04.2024 «</w:t>
      </w:r>
      <w:r w:rsidRPr="001E3032">
        <w:rPr>
          <w:rFonts w:ascii="Times New Roman" w:eastAsia="Times New Roman" w:hAnsi="Times New Roman" w:cs="Times New Roman"/>
          <w:sz w:val="28"/>
          <w:szCs w:val="28"/>
          <w:lang w:eastAsia="ru-RU"/>
        </w:rPr>
        <w:t>Кредиторам и страховщикам рекомендовано оказывать подде</w:t>
      </w:r>
      <w:r>
        <w:rPr>
          <w:rFonts w:ascii="Times New Roman" w:eastAsia="Times New Roman" w:hAnsi="Times New Roman" w:cs="Times New Roman"/>
          <w:sz w:val="28"/>
          <w:szCs w:val="28"/>
          <w:lang w:eastAsia="ru-RU"/>
        </w:rPr>
        <w:t>ржку пострадавшим от наводнений»</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lastRenderedPageBreak/>
        <w:t>В числе предлагаемых мер - принимать заявления на оформление кредитных каникул в упрощенном порядке, реструктурировать договоры пострадавших по своим собственным программам, не обращать взыскание на заложенное имущество, упростить и ускорить урегулирование убытков, самостоятельно запрашивать необходимые подтверждающие документы в профильных ведомствах, учитывать имеющуюся информацию.</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Получить консультацию по вопросам оформления кредитных каникул для жителей регионов, пострадавших от наводнений, можно по телефонам: 8 (800) 250-15-24 (бесплатно) и 8 (495) 771-44-20 (в соответствии с тарифами оператора).</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78. </w:t>
      </w:r>
      <w:r w:rsidR="007B0267" w:rsidRPr="007B0267">
        <w:rPr>
          <w:rFonts w:ascii="Times New Roman" w:eastAsia="Times New Roman" w:hAnsi="Times New Roman" w:cs="Times New Roman"/>
          <w:b/>
          <w:bCs/>
          <w:sz w:val="28"/>
          <w:szCs w:val="28"/>
          <w:lang w:eastAsia="ru-RU"/>
        </w:rPr>
        <w:t>Обновлены разъяснения порядка указания признака перехода права собственности в заявках о фиксации информации в ЕГАИС</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Проанализированы соответствующие положения приказа </w:t>
      </w:r>
      <w:proofErr w:type="spellStart"/>
      <w:r w:rsidRPr="007B0267">
        <w:rPr>
          <w:rFonts w:ascii="Times New Roman" w:eastAsia="Times New Roman" w:hAnsi="Times New Roman" w:cs="Times New Roman"/>
          <w:sz w:val="28"/>
          <w:szCs w:val="28"/>
          <w:lang w:eastAsia="ru-RU"/>
        </w:rPr>
        <w:t>Росалког</w:t>
      </w:r>
      <w:r w:rsidR="00E109A5">
        <w:rPr>
          <w:rFonts w:ascii="Times New Roman" w:eastAsia="Times New Roman" w:hAnsi="Times New Roman" w:cs="Times New Roman"/>
          <w:sz w:val="28"/>
          <w:szCs w:val="28"/>
          <w:lang w:eastAsia="ru-RU"/>
        </w:rPr>
        <w:t>ольрегулирования</w:t>
      </w:r>
      <w:proofErr w:type="spellEnd"/>
      <w:r w:rsidR="00E109A5">
        <w:rPr>
          <w:rFonts w:ascii="Times New Roman" w:eastAsia="Times New Roman" w:hAnsi="Times New Roman" w:cs="Times New Roman"/>
          <w:sz w:val="28"/>
          <w:szCs w:val="28"/>
          <w:lang w:eastAsia="ru-RU"/>
        </w:rPr>
        <w:t xml:space="preserve"> от 17.12.2020 № 397 «</w:t>
      </w:r>
      <w:r w:rsidRPr="007B0267">
        <w:rPr>
          <w:rFonts w:ascii="Times New Roman" w:eastAsia="Times New Roman" w:hAnsi="Times New Roman" w:cs="Times New Roman"/>
          <w:sz w:val="28"/>
          <w:szCs w:val="28"/>
          <w:lang w:eastAsia="ru-RU"/>
        </w:rPr>
        <w:t>Об утверждении форм, порядка заполнения,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 алкогольн</w:t>
      </w:r>
      <w:r w:rsidR="00E109A5">
        <w:rPr>
          <w:rFonts w:ascii="Times New Roman" w:eastAsia="Times New Roman" w:hAnsi="Times New Roman" w:cs="Times New Roman"/>
          <w:sz w:val="28"/>
          <w:szCs w:val="28"/>
          <w:lang w:eastAsia="ru-RU"/>
        </w:rPr>
        <w:t>ой и спиртосодержащей продукции»</w:t>
      </w:r>
      <w:r w:rsidRPr="007B0267">
        <w:rPr>
          <w:rFonts w:ascii="Times New Roman" w:eastAsia="Times New Roman" w:hAnsi="Times New Roman" w:cs="Times New Roman"/>
          <w:sz w:val="28"/>
          <w:szCs w:val="28"/>
          <w:lang w:eastAsia="ru-RU"/>
        </w:rPr>
        <w:t>.</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79. </w:t>
      </w:r>
      <w:r w:rsidR="007B0267" w:rsidRPr="007B0267">
        <w:rPr>
          <w:rFonts w:ascii="Times New Roman" w:eastAsia="Times New Roman" w:hAnsi="Times New Roman" w:cs="Times New Roman"/>
          <w:b/>
          <w:bCs/>
          <w:sz w:val="28"/>
          <w:szCs w:val="28"/>
          <w:lang w:eastAsia="ru-RU"/>
        </w:rPr>
        <w:t xml:space="preserve">На официальном сайте </w:t>
      </w:r>
      <w:proofErr w:type="spellStart"/>
      <w:r w:rsidR="007B0267" w:rsidRPr="007B0267">
        <w:rPr>
          <w:rFonts w:ascii="Times New Roman" w:eastAsia="Times New Roman" w:hAnsi="Times New Roman" w:cs="Times New Roman"/>
          <w:b/>
          <w:bCs/>
          <w:sz w:val="28"/>
          <w:szCs w:val="28"/>
          <w:lang w:eastAsia="ru-RU"/>
        </w:rPr>
        <w:t>Росалкогольтабакконтроля</w:t>
      </w:r>
      <w:proofErr w:type="spellEnd"/>
      <w:r w:rsidR="007B0267" w:rsidRPr="007B0267">
        <w:rPr>
          <w:rFonts w:ascii="Times New Roman" w:eastAsia="Times New Roman" w:hAnsi="Times New Roman" w:cs="Times New Roman"/>
          <w:b/>
          <w:bCs/>
          <w:sz w:val="28"/>
          <w:szCs w:val="28"/>
          <w:lang w:eastAsia="ru-RU"/>
        </w:rPr>
        <w:t xml:space="preserve"> размещены актуальные разъяснения порядка указания признака перехода права собственности в заявках о фиксации информации в ЕГАИС</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 настоящее время необходимо руководствоваться разъяснениями обязательных треб</w:t>
      </w:r>
      <w:r w:rsidR="00E109A5">
        <w:rPr>
          <w:rFonts w:ascii="Times New Roman" w:eastAsia="Times New Roman" w:hAnsi="Times New Roman" w:cs="Times New Roman"/>
          <w:sz w:val="28"/>
          <w:szCs w:val="28"/>
          <w:lang w:eastAsia="ru-RU"/>
        </w:rPr>
        <w:t>ований от 8 апреля 2024 г. №</w:t>
      </w:r>
      <w:r w:rsidRPr="007B0267">
        <w:rPr>
          <w:rFonts w:ascii="Times New Roman" w:eastAsia="Times New Roman" w:hAnsi="Times New Roman" w:cs="Times New Roman"/>
          <w:sz w:val="28"/>
          <w:szCs w:val="28"/>
          <w:lang w:eastAsia="ru-RU"/>
        </w:rPr>
        <w:t xml:space="preserve"> ДР-9/02-06.</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80. </w:t>
      </w:r>
      <w:r w:rsidR="007B0267" w:rsidRPr="007B0267">
        <w:rPr>
          <w:rFonts w:ascii="Times New Roman" w:eastAsia="Times New Roman" w:hAnsi="Times New Roman" w:cs="Times New Roman"/>
          <w:b/>
          <w:bCs/>
          <w:sz w:val="28"/>
          <w:szCs w:val="28"/>
          <w:lang w:eastAsia="ru-RU"/>
        </w:rPr>
        <w:t xml:space="preserve">Признана не действующей форма 2.1 (ОУ) приложения к порядку ведения, структуре, составу и формам государственного </w:t>
      </w:r>
      <w:proofErr w:type="spellStart"/>
      <w:r w:rsidR="007B0267" w:rsidRPr="007B0267">
        <w:rPr>
          <w:rFonts w:ascii="Times New Roman" w:eastAsia="Times New Roman" w:hAnsi="Times New Roman" w:cs="Times New Roman"/>
          <w:b/>
          <w:bCs/>
          <w:sz w:val="28"/>
          <w:szCs w:val="28"/>
          <w:lang w:eastAsia="ru-RU"/>
        </w:rPr>
        <w:t>охотхозяйственного</w:t>
      </w:r>
      <w:proofErr w:type="spellEnd"/>
      <w:r w:rsidR="007B0267" w:rsidRPr="007B0267">
        <w:rPr>
          <w:rFonts w:ascii="Times New Roman" w:eastAsia="Times New Roman" w:hAnsi="Times New Roman" w:cs="Times New Roman"/>
          <w:b/>
          <w:bCs/>
          <w:sz w:val="28"/>
          <w:szCs w:val="28"/>
          <w:lang w:eastAsia="ru-RU"/>
        </w:rPr>
        <w:t xml:space="preserve"> реестра, установленным приказом Минприр</w:t>
      </w:r>
      <w:r>
        <w:rPr>
          <w:rFonts w:ascii="Times New Roman" w:eastAsia="Times New Roman" w:hAnsi="Times New Roman" w:cs="Times New Roman"/>
          <w:b/>
          <w:bCs/>
          <w:sz w:val="28"/>
          <w:szCs w:val="28"/>
          <w:lang w:eastAsia="ru-RU"/>
        </w:rPr>
        <w:t xml:space="preserve">оды России от 28 июля 2021 г. № </w:t>
      </w:r>
      <w:r w:rsidR="007B0267" w:rsidRPr="007B0267">
        <w:rPr>
          <w:rFonts w:ascii="Times New Roman" w:eastAsia="Times New Roman" w:hAnsi="Times New Roman" w:cs="Times New Roman"/>
          <w:b/>
          <w:bCs/>
          <w:sz w:val="28"/>
          <w:szCs w:val="28"/>
          <w:lang w:eastAsia="ru-RU"/>
        </w:rPr>
        <w:t>519</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E109A5" w:rsidRPr="00E109A5" w:rsidRDefault="00E109A5" w:rsidP="00E109A5">
      <w:pPr>
        <w:spacing w:before="105" w:after="0" w:line="180" w:lineRule="atLeast"/>
        <w:jc w:val="both"/>
        <w:rPr>
          <w:rFonts w:ascii="Times New Roman" w:eastAsia="Times New Roman" w:hAnsi="Times New Roman" w:cs="Times New Roman"/>
          <w:sz w:val="28"/>
          <w:szCs w:val="28"/>
          <w:lang w:eastAsia="ru-RU"/>
        </w:rPr>
      </w:pPr>
      <w:r w:rsidRPr="00E109A5">
        <w:rPr>
          <w:rFonts w:ascii="Times New Roman" w:eastAsia="Times New Roman" w:hAnsi="Times New Roman" w:cs="Times New Roman"/>
          <w:sz w:val="28"/>
          <w:szCs w:val="28"/>
          <w:lang w:eastAsia="ru-RU"/>
        </w:rPr>
        <w:t>Решение Верховного Суда</w:t>
      </w:r>
      <w:r>
        <w:rPr>
          <w:rFonts w:ascii="Times New Roman" w:eastAsia="Times New Roman" w:hAnsi="Times New Roman" w:cs="Times New Roman"/>
          <w:sz w:val="28"/>
          <w:szCs w:val="28"/>
          <w:lang w:eastAsia="ru-RU"/>
        </w:rPr>
        <w:t xml:space="preserve"> РФ от 13.03.2024 № АКПИ23-1025 «</w:t>
      </w:r>
      <w:r w:rsidRPr="00E109A5">
        <w:rPr>
          <w:rFonts w:ascii="Times New Roman" w:eastAsia="Times New Roman" w:hAnsi="Times New Roman" w:cs="Times New Roman"/>
          <w:sz w:val="28"/>
          <w:szCs w:val="28"/>
          <w:lang w:eastAsia="ru-RU"/>
        </w:rPr>
        <w:t xml:space="preserve">О частичном удовлетворении заявления о признании недействующей формы 2.1 (ОУ) приложения к порядку ведения, структуре, составу и формам государственного </w:t>
      </w:r>
      <w:proofErr w:type="spellStart"/>
      <w:r w:rsidRPr="00E109A5">
        <w:rPr>
          <w:rFonts w:ascii="Times New Roman" w:eastAsia="Times New Roman" w:hAnsi="Times New Roman" w:cs="Times New Roman"/>
          <w:sz w:val="28"/>
          <w:szCs w:val="28"/>
          <w:lang w:eastAsia="ru-RU"/>
        </w:rPr>
        <w:t>охотхозяйственного</w:t>
      </w:r>
      <w:proofErr w:type="spellEnd"/>
      <w:r w:rsidRPr="00E109A5">
        <w:rPr>
          <w:rFonts w:ascii="Times New Roman" w:eastAsia="Times New Roman" w:hAnsi="Times New Roman" w:cs="Times New Roman"/>
          <w:sz w:val="28"/>
          <w:szCs w:val="28"/>
          <w:lang w:eastAsia="ru-RU"/>
        </w:rPr>
        <w:t xml:space="preserve"> реестра, установленным приказом Минпри</w:t>
      </w:r>
      <w:r>
        <w:rPr>
          <w:rFonts w:ascii="Times New Roman" w:eastAsia="Times New Roman" w:hAnsi="Times New Roman" w:cs="Times New Roman"/>
          <w:sz w:val="28"/>
          <w:szCs w:val="28"/>
          <w:lang w:eastAsia="ru-RU"/>
        </w:rPr>
        <w:t>роды России от 28.07.2021 № 519»</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Верховным Судом указанная форма признана не действующей со дня принятия в той части, в которой данная форма не предусматривает содержания в ней документированной информации о местоположении, границах, принадлежности и состоянии охотничьих угодий.</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lastRenderedPageBreak/>
        <w:t>Отмечено, в частности, что пунктом 2 части 2 статьи 37 Федераль</w:t>
      </w:r>
      <w:r w:rsidR="00E109A5">
        <w:rPr>
          <w:rFonts w:ascii="Times New Roman" w:eastAsia="Times New Roman" w:hAnsi="Times New Roman" w:cs="Times New Roman"/>
          <w:sz w:val="28"/>
          <w:szCs w:val="28"/>
          <w:lang w:eastAsia="ru-RU"/>
        </w:rPr>
        <w:t>ного закона от 24 июля 2009 г. № 209-ФЗ «</w:t>
      </w:r>
      <w:r w:rsidRPr="007B0267">
        <w:rPr>
          <w:rFonts w:ascii="Times New Roman" w:eastAsia="Times New Roman" w:hAnsi="Times New Roman" w:cs="Times New Roman"/>
          <w:sz w:val="28"/>
          <w:szCs w:val="28"/>
          <w:lang w:eastAsia="ru-RU"/>
        </w:rPr>
        <w:t xml:space="preserve">Об охоте и о сохранении </w:t>
      </w:r>
      <w:proofErr w:type="gramStart"/>
      <w:r w:rsidRPr="007B0267">
        <w:rPr>
          <w:rFonts w:ascii="Times New Roman" w:eastAsia="Times New Roman" w:hAnsi="Times New Roman" w:cs="Times New Roman"/>
          <w:sz w:val="28"/>
          <w:szCs w:val="28"/>
          <w:lang w:eastAsia="ru-RU"/>
        </w:rPr>
        <w:t>охотничьих ресурсов</w:t>
      </w:r>
      <w:proofErr w:type="gramEnd"/>
      <w:r w:rsidRPr="007B0267">
        <w:rPr>
          <w:rFonts w:ascii="Times New Roman" w:eastAsia="Times New Roman" w:hAnsi="Times New Roman" w:cs="Times New Roman"/>
          <w:sz w:val="28"/>
          <w:szCs w:val="28"/>
          <w:lang w:eastAsia="ru-RU"/>
        </w:rPr>
        <w:t xml:space="preserve"> и о внесении изменений в отдельные законодате</w:t>
      </w:r>
      <w:r w:rsidR="00E109A5">
        <w:rPr>
          <w:rFonts w:ascii="Times New Roman" w:eastAsia="Times New Roman" w:hAnsi="Times New Roman" w:cs="Times New Roman"/>
          <w:sz w:val="28"/>
          <w:szCs w:val="28"/>
          <w:lang w:eastAsia="ru-RU"/>
        </w:rPr>
        <w:t>льные акты Российской Федерации»</w:t>
      </w:r>
      <w:r w:rsidRPr="007B0267">
        <w:rPr>
          <w:rFonts w:ascii="Times New Roman" w:eastAsia="Times New Roman" w:hAnsi="Times New Roman" w:cs="Times New Roman"/>
          <w:sz w:val="28"/>
          <w:szCs w:val="28"/>
          <w:lang w:eastAsia="ru-RU"/>
        </w:rPr>
        <w:t xml:space="preserve"> установлено, что в государственном </w:t>
      </w:r>
      <w:proofErr w:type="spellStart"/>
      <w:r w:rsidRPr="007B0267">
        <w:rPr>
          <w:rFonts w:ascii="Times New Roman" w:eastAsia="Times New Roman" w:hAnsi="Times New Roman" w:cs="Times New Roman"/>
          <w:sz w:val="28"/>
          <w:szCs w:val="28"/>
          <w:lang w:eastAsia="ru-RU"/>
        </w:rPr>
        <w:t>охотхозяйственном</w:t>
      </w:r>
      <w:proofErr w:type="spellEnd"/>
      <w:r w:rsidRPr="007B0267">
        <w:rPr>
          <w:rFonts w:ascii="Times New Roman" w:eastAsia="Times New Roman" w:hAnsi="Times New Roman" w:cs="Times New Roman"/>
          <w:sz w:val="28"/>
          <w:szCs w:val="28"/>
          <w:lang w:eastAsia="ru-RU"/>
        </w:rPr>
        <w:t xml:space="preserve"> реестре содержится документированная информация о видах, местоположении, границах, принадлежности и состоянии охотничьих угодий.</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Оспариваемая форма 2.1 (ОУ) предусматривает указание только наименования и общей площади муниципального образования (района, округа), общей площади охотничьих угодий, площади общедоступных и закрепленных охотничьих угодий, площади особо охраняемых природных территорий, а также площади иных территорий, являющихся средой обитания охотничьих ресурсов, и, несмотря на ее наименование, не содержит разделов для внесения документированной информации о местоположении, границах, принадлежности и состоянии охотничьих угодий.</w:t>
      </w:r>
    </w:p>
    <w:p w:rsidR="007B0267" w:rsidRPr="007B0267" w:rsidRDefault="007B0267" w:rsidP="007B0267">
      <w:pPr>
        <w:spacing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7B0267" w:rsidRPr="007B0267" w:rsidRDefault="00E109A5" w:rsidP="007B0267">
      <w:pPr>
        <w:spacing w:before="105" w:after="0" w:line="18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81. </w:t>
      </w:r>
      <w:bookmarkStart w:id="0" w:name="_GoBack"/>
      <w:bookmarkEnd w:id="0"/>
      <w:r w:rsidR="007B0267" w:rsidRPr="007B0267">
        <w:rPr>
          <w:rFonts w:ascii="Times New Roman" w:eastAsia="Times New Roman" w:hAnsi="Times New Roman" w:cs="Times New Roman"/>
          <w:b/>
          <w:bCs/>
          <w:sz w:val="28"/>
          <w:szCs w:val="28"/>
          <w:lang w:eastAsia="ru-RU"/>
        </w:rPr>
        <w:t>Скорректированы особенности заполнения и выдачи в 2023/24, 2024/25, 2025/26 учебных годах аттестатов об основном общем и среднем общем образовании, применяемые в связи с принятием в состав РФ новых регионов</w:t>
      </w:r>
    </w:p>
    <w:p w:rsidR="007B0267" w:rsidRPr="007B0267" w:rsidRDefault="007B0267" w:rsidP="007B0267">
      <w:pPr>
        <w:spacing w:after="0" w:line="105" w:lineRule="atLeast"/>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w:t>
      </w:r>
    </w:p>
    <w:p w:rsidR="00E109A5" w:rsidRPr="00E109A5" w:rsidRDefault="00E109A5" w:rsidP="00E109A5">
      <w:pPr>
        <w:spacing w:before="105" w:after="0" w:line="180" w:lineRule="atLeast"/>
        <w:jc w:val="both"/>
        <w:rPr>
          <w:rFonts w:ascii="Times New Roman" w:eastAsia="Times New Roman" w:hAnsi="Times New Roman" w:cs="Times New Roman"/>
          <w:sz w:val="28"/>
          <w:szCs w:val="28"/>
          <w:lang w:eastAsia="ru-RU"/>
        </w:rPr>
      </w:pPr>
      <w:r w:rsidRPr="00E109A5">
        <w:rPr>
          <w:rFonts w:ascii="Times New Roman" w:eastAsia="Times New Roman" w:hAnsi="Times New Roman" w:cs="Times New Roman"/>
          <w:sz w:val="28"/>
          <w:szCs w:val="28"/>
          <w:lang w:eastAsia="ru-RU"/>
        </w:rPr>
        <w:t xml:space="preserve">Приказ </w:t>
      </w:r>
      <w:proofErr w:type="spellStart"/>
      <w:r w:rsidRPr="00E109A5">
        <w:rPr>
          <w:rFonts w:ascii="Times New Roman" w:eastAsia="Times New Roman" w:hAnsi="Times New Roman" w:cs="Times New Roman"/>
          <w:sz w:val="28"/>
          <w:szCs w:val="28"/>
          <w:lang w:eastAsia="ru-RU"/>
        </w:rPr>
        <w:t>Минпросвещен</w:t>
      </w:r>
      <w:r>
        <w:rPr>
          <w:rFonts w:ascii="Times New Roman" w:eastAsia="Times New Roman" w:hAnsi="Times New Roman" w:cs="Times New Roman"/>
          <w:sz w:val="28"/>
          <w:szCs w:val="28"/>
          <w:lang w:eastAsia="ru-RU"/>
        </w:rPr>
        <w:t>ия</w:t>
      </w:r>
      <w:proofErr w:type="spellEnd"/>
      <w:r>
        <w:rPr>
          <w:rFonts w:ascii="Times New Roman" w:eastAsia="Times New Roman" w:hAnsi="Times New Roman" w:cs="Times New Roman"/>
          <w:sz w:val="28"/>
          <w:szCs w:val="28"/>
          <w:lang w:eastAsia="ru-RU"/>
        </w:rPr>
        <w:t xml:space="preserve"> России от 07.03.2024 № 150 «</w:t>
      </w:r>
      <w:r w:rsidRPr="00E109A5">
        <w:rPr>
          <w:rFonts w:ascii="Times New Roman" w:eastAsia="Times New Roman" w:hAnsi="Times New Roman" w:cs="Times New Roman"/>
          <w:sz w:val="28"/>
          <w:szCs w:val="28"/>
          <w:lang w:eastAsia="ru-RU"/>
        </w:rPr>
        <w:t xml:space="preserve">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w:t>
      </w:r>
      <w:r>
        <w:rPr>
          <w:rFonts w:ascii="Times New Roman" w:eastAsia="Times New Roman" w:hAnsi="Times New Roman" w:cs="Times New Roman"/>
          <w:sz w:val="28"/>
          <w:szCs w:val="28"/>
          <w:lang w:eastAsia="ru-RU"/>
        </w:rPr>
        <w:t>Федерации от 5 октября 2020 г. № </w:t>
      </w:r>
      <w:r w:rsidRPr="00E109A5">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eastAsia="ru-RU"/>
        </w:rPr>
        <w:t>6»</w:t>
      </w:r>
    </w:p>
    <w:p w:rsidR="00E109A5" w:rsidRPr="00E109A5" w:rsidRDefault="00E109A5" w:rsidP="00E109A5">
      <w:pPr>
        <w:spacing w:before="105" w:after="0" w:line="180" w:lineRule="atLeast"/>
        <w:jc w:val="both"/>
        <w:rPr>
          <w:rFonts w:ascii="Times New Roman" w:eastAsia="Times New Roman" w:hAnsi="Times New Roman" w:cs="Times New Roman"/>
          <w:sz w:val="28"/>
          <w:szCs w:val="28"/>
          <w:lang w:eastAsia="ru-RU"/>
        </w:rPr>
      </w:pPr>
      <w:r w:rsidRPr="00E109A5">
        <w:rPr>
          <w:rFonts w:ascii="Times New Roman" w:eastAsia="Times New Roman" w:hAnsi="Times New Roman" w:cs="Times New Roman"/>
          <w:sz w:val="28"/>
          <w:szCs w:val="28"/>
          <w:lang w:eastAsia="ru-RU"/>
        </w:rPr>
        <w:t>Зарегистрирова</w:t>
      </w:r>
      <w:r>
        <w:rPr>
          <w:rFonts w:ascii="Times New Roman" w:eastAsia="Times New Roman" w:hAnsi="Times New Roman" w:cs="Times New Roman"/>
          <w:sz w:val="28"/>
          <w:szCs w:val="28"/>
          <w:lang w:eastAsia="ru-RU"/>
        </w:rPr>
        <w:t>но в Минюсте России 08.04.2024 №</w:t>
      </w:r>
      <w:r w:rsidRPr="00E109A5">
        <w:rPr>
          <w:rFonts w:ascii="Times New Roman" w:eastAsia="Times New Roman" w:hAnsi="Times New Roman" w:cs="Times New Roman"/>
          <w:sz w:val="28"/>
          <w:szCs w:val="28"/>
          <w:lang w:eastAsia="ru-RU"/>
        </w:rPr>
        <w:t xml:space="preserve"> 77803.</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 xml:space="preserve">Изменения в Порядок заполнения, учета и выдачи аттестатов об основном общем и среднем общем образовании и их дубликатов, утвержденный приказом </w:t>
      </w:r>
      <w:proofErr w:type="spellStart"/>
      <w:r w:rsidRPr="007B0267">
        <w:rPr>
          <w:rFonts w:ascii="Times New Roman" w:eastAsia="Times New Roman" w:hAnsi="Times New Roman" w:cs="Times New Roman"/>
          <w:sz w:val="28"/>
          <w:szCs w:val="28"/>
          <w:lang w:eastAsia="ru-RU"/>
        </w:rPr>
        <w:t>Минпросвещен</w:t>
      </w:r>
      <w:r w:rsidR="00E109A5">
        <w:rPr>
          <w:rFonts w:ascii="Times New Roman" w:eastAsia="Times New Roman" w:hAnsi="Times New Roman" w:cs="Times New Roman"/>
          <w:sz w:val="28"/>
          <w:szCs w:val="28"/>
          <w:lang w:eastAsia="ru-RU"/>
        </w:rPr>
        <w:t>ия</w:t>
      </w:r>
      <w:proofErr w:type="spellEnd"/>
      <w:r w:rsidR="00E109A5">
        <w:rPr>
          <w:rFonts w:ascii="Times New Roman" w:eastAsia="Times New Roman" w:hAnsi="Times New Roman" w:cs="Times New Roman"/>
          <w:sz w:val="28"/>
          <w:szCs w:val="28"/>
          <w:lang w:eastAsia="ru-RU"/>
        </w:rPr>
        <w:t xml:space="preserve"> России от 5 октября 2020 г. №</w:t>
      </w:r>
      <w:r w:rsidRPr="007B0267">
        <w:rPr>
          <w:rFonts w:ascii="Times New Roman" w:eastAsia="Times New Roman" w:hAnsi="Times New Roman" w:cs="Times New Roman"/>
          <w:sz w:val="28"/>
          <w:szCs w:val="28"/>
          <w:lang w:eastAsia="ru-RU"/>
        </w:rPr>
        <w:t xml:space="preserve"> 546, внесены в целях реализации Федеральног</w:t>
      </w:r>
      <w:r w:rsidR="00E109A5">
        <w:rPr>
          <w:rFonts w:ascii="Times New Roman" w:eastAsia="Times New Roman" w:hAnsi="Times New Roman" w:cs="Times New Roman"/>
          <w:sz w:val="28"/>
          <w:szCs w:val="28"/>
          <w:lang w:eastAsia="ru-RU"/>
        </w:rPr>
        <w:t>о закона от 17 февраля 2023 г. №</w:t>
      </w:r>
      <w:r w:rsidRPr="007B0267">
        <w:rPr>
          <w:rFonts w:ascii="Times New Roman" w:eastAsia="Times New Roman" w:hAnsi="Times New Roman" w:cs="Times New Roman"/>
          <w:sz w:val="28"/>
          <w:szCs w:val="28"/>
          <w:lang w:eastAsia="ru-RU"/>
        </w:rPr>
        <w:t xml:space="preserve"> 19-ФЗ, которым закреплены особенности правового регулирования отношений в сферах образования и науки в новых субъектах РФ.</w:t>
      </w:r>
    </w:p>
    <w:p w:rsidR="007B0267" w:rsidRPr="007B0267" w:rsidRDefault="007B0267" w:rsidP="007B0267">
      <w:pPr>
        <w:spacing w:before="105" w:after="0" w:line="180" w:lineRule="atLeast"/>
        <w:jc w:val="both"/>
        <w:rPr>
          <w:rFonts w:ascii="Times New Roman" w:eastAsia="Times New Roman" w:hAnsi="Times New Roman" w:cs="Times New Roman"/>
          <w:sz w:val="28"/>
          <w:szCs w:val="28"/>
          <w:lang w:eastAsia="ru-RU"/>
        </w:rPr>
      </w:pPr>
      <w:r w:rsidRPr="007B0267">
        <w:rPr>
          <w:rFonts w:ascii="Times New Roman" w:eastAsia="Times New Roman" w:hAnsi="Times New Roman" w:cs="Times New Roman"/>
          <w:sz w:val="28"/>
          <w:szCs w:val="28"/>
          <w:lang w:eastAsia="ru-RU"/>
        </w:rPr>
        <w:t>Настоящий приказ действует до 1 января 2027 года.</w:t>
      </w:r>
    </w:p>
    <w:p w:rsidR="00B40FFE" w:rsidRDefault="00B40FFE"/>
    <w:sectPr w:rsidR="00B40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67"/>
    <w:rsid w:val="001E3032"/>
    <w:rsid w:val="003011CF"/>
    <w:rsid w:val="00357C04"/>
    <w:rsid w:val="003721E1"/>
    <w:rsid w:val="004C6E6F"/>
    <w:rsid w:val="00517141"/>
    <w:rsid w:val="00574621"/>
    <w:rsid w:val="0077019B"/>
    <w:rsid w:val="007B0267"/>
    <w:rsid w:val="008F3604"/>
    <w:rsid w:val="00B11483"/>
    <w:rsid w:val="00B40FFE"/>
    <w:rsid w:val="00E10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6085"/>
  <w15:chartTrackingRefBased/>
  <w15:docId w15:val="{B4945CA5-26F0-425D-9C64-8BB6E71E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2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10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46211">
      <w:bodyDiv w:val="1"/>
      <w:marLeft w:val="0"/>
      <w:marRight w:val="0"/>
      <w:marTop w:val="0"/>
      <w:marBottom w:val="0"/>
      <w:divBdr>
        <w:top w:val="none" w:sz="0" w:space="0" w:color="auto"/>
        <w:left w:val="none" w:sz="0" w:space="0" w:color="auto"/>
        <w:bottom w:val="none" w:sz="0" w:space="0" w:color="auto"/>
        <w:right w:val="none" w:sz="0" w:space="0" w:color="auto"/>
      </w:divBdr>
      <w:divsChild>
        <w:div w:id="188181088">
          <w:marLeft w:val="0"/>
          <w:marRight w:val="0"/>
          <w:marTop w:val="0"/>
          <w:marBottom w:val="0"/>
          <w:divBdr>
            <w:top w:val="none" w:sz="0" w:space="0" w:color="auto"/>
            <w:left w:val="none" w:sz="0" w:space="0" w:color="auto"/>
            <w:bottom w:val="none" w:sz="0" w:space="0" w:color="auto"/>
            <w:right w:val="none" w:sz="0" w:space="0" w:color="auto"/>
          </w:divBdr>
        </w:div>
        <w:div w:id="1891459536">
          <w:marLeft w:val="0"/>
          <w:marRight w:val="0"/>
          <w:marTop w:val="0"/>
          <w:marBottom w:val="0"/>
          <w:divBdr>
            <w:top w:val="none" w:sz="0" w:space="0" w:color="auto"/>
            <w:left w:val="none" w:sz="0" w:space="0" w:color="auto"/>
            <w:bottom w:val="none" w:sz="0" w:space="0" w:color="auto"/>
            <w:right w:val="none" w:sz="0" w:space="0" w:color="auto"/>
          </w:divBdr>
        </w:div>
        <w:div w:id="1907297481">
          <w:marLeft w:val="0"/>
          <w:marRight w:val="0"/>
          <w:marTop w:val="0"/>
          <w:marBottom w:val="0"/>
          <w:divBdr>
            <w:top w:val="none" w:sz="0" w:space="0" w:color="auto"/>
            <w:left w:val="none" w:sz="0" w:space="0" w:color="auto"/>
            <w:bottom w:val="none" w:sz="0" w:space="0" w:color="auto"/>
            <w:right w:val="none" w:sz="0" w:space="0" w:color="auto"/>
          </w:divBdr>
        </w:div>
        <w:div w:id="344480582">
          <w:marLeft w:val="0"/>
          <w:marRight w:val="0"/>
          <w:marTop w:val="0"/>
          <w:marBottom w:val="0"/>
          <w:divBdr>
            <w:top w:val="none" w:sz="0" w:space="0" w:color="auto"/>
            <w:left w:val="none" w:sz="0" w:space="0" w:color="auto"/>
            <w:bottom w:val="none" w:sz="0" w:space="0" w:color="auto"/>
            <w:right w:val="none" w:sz="0" w:space="0" w:color="auto"/>
          </w:divBdr>
        </w:div>
        <w:div w:id="1057360925">
          <w:marLeft w:val="0"/>
          <w:marRight w:val="0"/>
          <w:marTop w:val="0"/>
          <w:marBottom w:val="0"/>
          <w:divBdr>
            <w:top w:val="none" w:sz="0" w:space="0" w:color="auto"/>
            <w:left w:val="none" w:sz="0" w:space="0" w:color="auto"/>
            <w:bottom w:val="none" w:sz="0" w:space="0" w:color="auto"/>
            <w:right w:val="none" w:sz="0" w:space="0" w:color="auto"/>
          </w:divBdr>
        </w:div>
        <w:div w:id="1607997759">
          <w:marLeft w:val="0"/>
          <w:marRight w:val="0"/>
          <w:marTop w:val="0"/>
          <w:marBottom w:val="0"/>
          <w:divBdr>
            <w:top w:val="none" w:sz="0" w:space="0" w:color="auto"/>
            <w:left w:val="none" w:sz="0" w:space="0" w:color="auto"/>
            <w:bottom w:val="none" w:sz="0" w:space="0" w:color="auto"/>
            <w:right w:val="none" w:sz="0" w:space="0" w:color="auto"/>
          </w:divBdr>
        </w:div>
        <w:div w:id="711153558">
          <w:marLeft w:val="0"/>
          <w:marRight w:val="0"/>
          <w:marTop w:val="0"/>
          <w:marBottom w:val="0"/>
          <w:divBdr>
            <w:top w:val="none" w:sz="0" w:space="0" w:color="auto"/>
            <w:left w:val="none" w:sz="0" w:space="0" w:color="auto"/>
            <w:bottom w:val="none" w:sz="0" w:space="0" w:color="auto"/>
            <w:right w:val="none" w:sz="0" w:space="0" w:color="auto"/>
          </w:divBdr>
        </w:div>
        <w:div w:id="130828085">
          <w:marLeft w:val="0"/>
          <w:marRight w:val="0"/>
          <w:marTop w:val="0"/>
          <w:marBottom w:val="0"/>
          <w:divBdr>
            <w:top w:val="none" w:sz="0" w:space="0" w:color="auto"/>
            <w:left w:val="none" w:sz="0" w:space="0" w:color="auto"/>
            <w:bottom w:val="none" w:sz="0" w:space="0" w:color="auto"/>
            <w:right w:val="none" w:sz="0" w:space="0" w:color="auto"/>
          </w:divBdr>
        </w:div>
        <w:div w:id="25715894">
          <w:marLeft w:val="0"/>
          <w:marRight w:val="0"/>
          <w:marTop w:val="0"/>
          <w:marBottom w:val="0"/>
          <w:divBdr>
            <w:top w:val="none" w:sz="0" w:space="0" w:color="auto"/>
            <w:left w:val="none" w:sz="0" w:space="0" w:color="auto"/>
            <w:bottom w:val="none" w:sz="0" w:space="0" w:color="auto"/>
            <w:right w:val="none" w:sz="0" w:space="0" w:color="auto"/>
          </w:divBdr>
        </w:div>
        <w:div w:id="1089044304">
          <w:marLeft w:val="0"/>
          <w:marRight w:val="0"/>
          <w:marTop w:val="0"/>
          <w:marBottom w:val="0"/>
          <w:divBdr>
            <w:top w:val="none" w:sz="0" w:space="0" w:color="auto"/>
            <w:left w:val="none" w:sz="0" w:space="0" w:color="auto"/>
            <w:bottom w:val="none" w:sz="0" w:space="0" w:color="auto"/>
            <w:right w:val="none" w:sz="0" w:space="0" w:color="auto"/>
          </w:divBdr>
        </w:div>
        <w:div w:id="1261988238">
          <w:marLeft w:val="0"/>
          <w:marRight w:val="0"/>
          <w:marTop w:val="0"/>
          <w:marBottom w:val="0"/>
          <w:divBdr>
            <w:top w:val="none" w:sz="0" w:space="0" w:color="auto"/>
            <w:left w:val="none" w:sz="0" w:space="0" w:color="auto"/>
            <w:bottom w:val="none" w:sz="0" w:space="0" w:color="auto"/>
            <w:right w:val="none" w:sz="0" w:space="0" w:color="auto"/>
          </w:divBdr>
        </w:div>
        <w:div w:id="1522930815">
          <w:marLeft w:val="0"/>
          <w:marRight w:val="0"/>
          <w:marTop w:val="0"/>
          <w:marBottom w:val="0"/>
          <w:divBdr>
            <w:top w:val="none" w:sz="0" w:space="0" w:color="auto"/>
            <w:left w:val="none" w:sz="0" w:space="0" w:color="auto"/>
            <w:bottom w:val="none" w:sz="0" w:space="0" w:color="auto"/>
            <w:right w:val="none" w:sz="0" w:space="0" w:color="auto"/>
          </w:divBdr>
        </w:div>
        <w:div w:id="403065943">
          <w:marLeft w:val="0"/>
          <w:marRight w:val="0"/>
          <w:marTop w:val="0"/>
          <w:marBottom w:val="0"/>
          <w:divBdr>
            <w:top w:val="none" w:sz="0" w:space="0" w:color="auto"/>
            <w:left w:val="none" w:sz="0" w:space="0" w:color="auto"/>
            <w:bottom w:val="none" w:sz="0" w:space="0" w:color="auto"/>
            <w:right w:val="none" w:sz="0" w:space="0" w:color="auto"/>
          </w:divBdr>
        </w:div>
        <w:div w:id="2098092966">
          <w:marLeft w:val="0"/>
          <w:marRight w:val="0"/>
          <w:marTop w:val="0"/>
          <w:marBottom w:val="0"/>
          <w:divBdr>
            <w:top w:val="none" w:sz="0" w:space="0" w:color="auto"/>
            <w:left w:val="none" w:sz="0" w:space="0" w:color="auto"/>
            <w:bottom w:val="none" w:sz="0" w:space="0" w:color="auto"/>
            <w:right w:val="none" w:sz="0" w:space="0" w:color="auto"/>
          </w:divBdr>
        </w:div>
        <w:div w:id="1074665327">
          <w:marLeft w:val="0"/>
          <w:marRight w:val="0"/>
          <w:marTop w:val="0"/>
          <w:marBottom w:val="0"/>
          <w:divBdr>
            <w:top w:val="none" w:sz="0" w:space="0" w:color="auto"/>
            <w:left w:val="none" w:sz="0" w:space="0" w:color="auto"/>
            <w:bottom w:val="none" w:sz="0" w:space="0" w:color="auto"/>
            <w:right w:val="none" w:sz="0" w:space="0" w:color="auto"/>
          </w:divBdr>
        </w:div>
        <w:div w:id="1995261339">
          <w:marLeft w:val="0"/>
          <w:marRight w:val="0"/>
          <w:marTop w:val="0"/>
          <w:marBottom w:val="0"/>
          <w:divBdr>
            <w:top w:val="none" w:sz="0" w:space="0" w:color="auto"/>
            <w:left w:val="none" w:sz="0" w:space="0" w:color="auto"/>
            <w:bottom w:val="none" w:sz="0" w:space="0" w:color="auto"/>
            <w:right w:val="none" w:sz="0" w:space="0" w:color="auto"/>
          </w:divBdr>
        </w:div>
        <w:div w:id="2080783703">
          <w:marLeft w:val="0"/>
          <w:marRight w:val="0"/>
          <w:marTop w:val="0"/>
          <w:marBottom w:val="0"/>
          <w:divBdr>
            <w:top w:val="none" w:sz="0" w:space="0" w:color="auto"/>
            <w:left w:val="none" w:sz="0" w:space="0" w:color="auto"/>
            <w:bottom w:val="none" w:sz="0" w:space="0" w:color="auto"/>
            <w:right w:val="none" w:sz="0" w:space="0" w:color="auto"/>
          </w:divBdr>
        </w:div>
        <w:div w:id="192495797">
          <w:marLeft w:val="0"/>
          <w:marRight w:val="0"/>
          <w:marTop w:val="0"/>
          <w:marBottom w:val="0"/>
          <w:divBdr>
            <w:top w:val="none" w:sz="0" w:space="0" w:color="auto"/>
            <w:left w:val="none" w:sz="0" w:space="0" w:color="auto"/>
            <w:bottom w:val="none" w:sz="0" w:space="0" w:color="auto"/>
            <w:right w:val="none" w:sz="0" w:space="0" w:color="auto"/>
          </w:divBdr>
        </w:div>
        <w:div w:id="1687056921">
          <w:marLeft w:val="0"/>
          <w:marRight w:val="0"/>
          <w:marTop w:val="0"/>
          <w:marBottom w:val="0"/>
          <w:divBdr>
            <w:top w:val="none" w:sz="0" w:space="0" w:color="auto"/>
            <w:left w:val="none" w:sz="0" w:space="0" w:color="auto"/>
            <w:bottom w:val="none" w:sz="0" w:space="0" w:color="auto"/>
            <w:right w:val="none" w:sz="0" w:space="0" w:color="auto"/>
          </w:divBdr>
        </w:div>
        <w:div w:id="1525896371">
          <w:marLeft w:val="0"/>
          <w:marRight w:val="0"/>
          <w:marTop w:val="0"/>
          <w:marBottom w:val="0"/>
          <w:divBdr>
            <w:top w:val="none" w:sz="0" w:space="0" w:color="auto"/>
            <w:left w:val="none" w:sz="0" w:space="0" w:color="auto"/>
            <w:bottom w:val="none" w:sz="0" w:space="0" w:color="auto"/>
            <w:right w:val="none" w:sz="0" w:space="0" w:color="auto"/>
          </w:divBdr>
        </w:div>
        <w:div w:id="1554732045">
          <w:marLeft w:val="0"/>
          <w:marRight w:val="0"/>
          <w:marTop w:val="0"/>
          <w:marBottom w:val="0"/>
          <w:divBdr>
            <w:top w:val="none" w:sz="0" w:space="0" w:color="auto"/>
            <w:left w:val="none" w:sz="0" w:space="0" w:color="auto"/>
            <w:bottom w:val="none" w:sz="0" w:space="0" w:color="auto"/>
            <w:right w:val="none" w:sz="0" w:space="0" w:color="auto"/>
          </w:divBdr>
        </w:div>
        <w:div w:id="2053111894">
          <w:marLeft w:val="0"/>
          <w:marRight w:val="0"/>
          <w:marTop w:val="0"/>
          <w:marBottom w:val="0"/>
          <w:divBdr>
            <w:top w:val="none" w:sz="0" w:space="0" w:color="auto"/>
            <w:left w:val="none" w:sz="0" w:space="0" w:color="auto"/>
            <w:bottom w:val="none" w:sz="0" w:space="0" w:color="auto"/>
            <w:right w:val="none" w:sz="0" w:space="0" w:color="auto"/>
          </w:divBdr>
        </w:div>
        <w:div w:id="1112093606">
          <w:marLeft w:val="0"/>
          <w:marRight w:val="0"/>
          <w:marTop w:val="0"/>
          <w:marBottom w:val="0"/>
          <w:divBdr>
            <w:top w:val="none" w:sz="0" w:space="0" w:color="auto"/>
            <w:left w:val="none" w:sz="0" w:space="0" w:color="auto"/>
            <w:bottom w:val="none" w:sz="0" w:space="0" w:color="auto"/>
            <w:right w:val="none" w:sz="0" w:space="0" w:color="auto"/>
          </w:divBdr>
        </w:div>
        <w:div w:id="163322181">
          <w:marLeft w:val="0"/>
          <w:marRight w:val="0"/>
          <w:marTop w:val="0"/>
          <w:marBottom w:val="0"/>
          <w:divBdr>
            <w:top w:val="none" w:sz="0" w:space="0" w:color="auto"/>
            <w:left w:val="none" w:sz="0" w:space="0" w:color="auto"/>
            <w:bottom w:val="none" w:sz="0" w:space="0" w:color="auto"/>
            <w:right w:val="none" w:sz="0" w:space="0" w:color="auto"/>
          </w:divBdr>
        </w:div>
        <w:div w:id="882601094">
          <w:marLeft w:val="0"/>
          <w:marRight w:val="0"/>
          <w:marTop w:val="0"/>
          <w:marBottom w:val="0"/>
          <w:divBdr>
            <w:top w:val="none" w:sz="0" w:space="0" w:color="auto"/>
            <w:left w:val="none" w:sz="0" w:space="0" w:color="auto"/>
            <w:bottom w:val="none" w:sz="0" w:space="0" w:color="auto"/>
            <w:right w:val="none" w:sz="0" w:space="0" w:color="auto"/>
          </w:divBdr>
        </w:div>
        <w:div w:id="1753774677">
          <w:marLeft w:val="0"/>
          <w:marRight w:val="0"/>
          <w:marTop w:val="0"/>
          <w:marBottom w:val="0"/>
          <w:divBdr>
            <w:top w:val="none" w:sz="0" w:space="0" w:color="auto"/>
            <w:left w:val="none" w:sz="0" w:space="0" w:color="auto"/>
            <w:bottom w:val="none" w:sz="0" w:space="0" w:color="auto"/>
            <w:right w:val="none" w:sz="0" w:space="0" w:color="auto"/>
          </w:divBdr>
        </w:div>
        <w:div w:id="188030564">
          <w:marLeft w:val="0"/>
          <w:marRight w:val="0"/>
          <w:marTop w:val="0"/>
          <w:marBottom w:val="0"/>
          <w:divBdr>
            <w:top w:val="none" w:sz="0" w:space="0" w:color="auto"/>
            <w:left w:val="none" w:sz="0" w:space="0" w:color="auto"/>
            <w:bottom w:val="none" w:sz="0" w:space="0" w:color="auto"/>
            <w:right w:val="none" w:sz="0" w:space="0" w:color="auto"/>
          </w:divBdr>
        </w:div>
        <w:div w:id="307323049">
          <w:marLeft w:val="0"/>
          <w:marRight w:val="0"/>
          <w:marTop w:val="0"/>
          <w:marBottom w:val="0"/>
          <w:divBdr>
            <w:top w:val="none" w:sz="0" w:space="0" w:color="auto"/>
            <w:left w:val="none" w:sz="0" w:space="0" w:color="auto"/>
            <w:bottom w:val="none" w:sz="0" w:space="0" w:color="auto"/>
            <w:right w:val="none" w:sz="0" w:space="0" w:color="auto"/>
          </w:divBdr>
        </w:div>
        <w:div w:id="608390680">
          <w:marLeft w:val="0"/>
          <w:marRight w:val="0"/>
          <w:marTop w:val="0"/>
          <w:marBottom w:val="0"/>
          <w:divBdr>
            <w:top w:val="none" w:sz="0" w:space="0" w:color="auto"/>
            <w:left w:val="none" w:sz="0" w:space="0" w:color="auto"/>
            <w:bottom w:val="none" w:sz="0" w:space="0" w:color="auto"/>
            <w:right w:val="none" w:sz="0" w:space="0" w:color="auto"/>
          </w:divBdr>
        </w:div>
        <w:div w:id="1381444036">
          <w:marLeft w:val="0"/>
          <w:marRight w:val="0"/>
          <w:marTop w:val="0"/>
          <w:marBottom w:val="0"/>
          <w:divBdr>
            <w:top w:val="none" w:sz="0" w:space="0" w:color="auto"/>
            <w:left w:val="none" w:sz="0" w:space="0" w:color="auto"/>
            <w:bottom w:val="none" w:sz="0" w:space="0" w:color="auto"/>
            <w:right w:val="none" w:sz="0" w:space="0" w:color="auto"/>
          </w:divBdr>
        </w:div>
        <w:div w:id="348723588">
          <w:marLeft w:val="0"/>
          <w:marRight w:val="0"/>
          <w:marTop w:val="0"/>
          <w:marBottom w:val="0"/>
          <w:divBdr>
            <w:top w:val="none" w:sz="0" w:space="0" w:color="auto"/>
            <w:left w:val="none" w:sz="0" w:space="0" w:color="auto"/>
            <w:bottom w:val="none" w:sz="0" w:space="0" w:color="auto"/>
            <w:right w:val="none" w:sz="0" w:space="0" w:color="auto"/>
          </w:divBdr>
        </w:div>
        <w:div w:id="1560898036">
          <w:marLeft w:val="0"/>
          <w:marRight w:val="0"/>
          <w:marTop w:val="0"/>
          <w:marBottom w:val="0"/>
          <w:divBdr>
            <w:top w:val="none" w:sz="0" w:space="0" w:color="auto"/>
            <w:left w:val="none" w:sz="0" w:space="0" w:color="auto"/>
            <w:bottom w:val="none" w:sz="0" w:space="0" w:color="auto"/>
            <w:right w:val="none" w:sz="0" w:space="0" w:color="auto"/>
          </w:divBdr>
        </w:div>
        <w:div w:id="1523515512">
          <w:marLeft w:val="0"/>
          <w:marRight w:val="0"/>
          <w:marTop w:val="0"/>
          <w:marBottom w:val="0"/>
          <w:divBdr>
            <w:top w:val="none" w:sz="0" w:space="0" w:color="auto"/>
            <w:left w:val="none" w:sz="0" w:space="0" w:color="auto"/>
            <w:bottom w:val="none" w:sz="0" w:space="0" w:color="auto"/>
            <w:right w:val="none" w:sz="0" w:space="0" w:color="auto"/>
          </w:divBdr>
        </w:div>
        <w:div w:id="1488403107">
          <w:marLeft w:val="0"/>
          <w:marRight w:val="0"/>
          <w:marTop w:val="0"/>
          <w:marBottom w:val="0"/>
          <w:divBdr>
            <w:top w:val="none" w:sz="0" w:space="0" w:color="auto"/>
            <w:left w:val="none" w:sz="0" w:space="0" w:color="auto"/>
            <w:bottom w:val="none" w:sz="0" w:space="0" w:color="auto"/>
            <w:right w:val="none" w:sz="0" w:space="0" w:color="auto"/>
          </w:divBdr>
        </w:div>
        <w:div w:id="939610096">
          <w:marLeft w:val="0"/>
          <w:marRight w:val="0"/>
          <w:marTop w:val="0"/>
          <w:marBottom w:val="0"/>
          <w:divBdr>
            <w:top w:val="none" w:sz="0" w:space="0" w:color="auto"/>
            <w:left w:val="none" w:sz="0" w:space="0" w:color="auto"/>
            <w:bottom w:val="none" w:sz="0" w:space="0" w:color="auto"/>
            <w:right w:val="none" w:sz="0" w:space="0" w:color="auto"/>
          </w:divBdr>
        </w:div>
        <w:div w:id="33234756">
          <w:marLeft w:val="0"/>
          <w:marRight w:val="0"/>
          <w:marTop w:val="0"/>
          <w:marBottom w:val="0"/>
          <w:divBdr>
            <w:top w:val="none" w:sz="0" w:space="0" w:color="auto"/>
            <w:left w:val="none" w:sz="0" w:space="0" w:color="auto"/>
            <w:bottom w:val="none" w:sz="0" w:space="0" w:color="auto"/>
            <w:right w:val="none" w:sz="0" w:space="0" w:color="auto"/>
          </w:divBdr>
        </w:div>
        <w:div w:id="568151646">
          <w:marLeft w:val="0"/>
          <w:marRight w:val="0"/>
          <w:marTop w:val="0"/>
          <w:marBottom w:val="0"/>
          <w:divBdr>
            <w:top w:val="none" w:sz="0" w:space="0" w:color="auto"/>
            <w:left w:val="none" w:sz="0" w:space="0" w:color="auto"/>
            <w:bottom w:val="none" w:sz="0" w:space="0" w:color="auto"/>
            <w:right w:val="none" w:sz="0" w:space="0" w:color="auto"/>
          </w:divBdr>
        </w:div>
        <w:div w:id="329213386">
          <w:marLeft w:val="0"/>
          <w:marRight w:val="0"/>
          <w:marTop w:val="0"/>
          <w:marBottom w:val="0"/>
          <w:divBdr>
            <w:top w:val="none" w:sz="0" w:space="0" w:color="auto"/>
            <w:left w:val="none" w:sz="0" w:space="0" w:color="auto"/>
            <w:bottom w:val="none" w:sz="0" w:space="0" w:color="auto"/>
            <w:right w:val="none" w:sz="0" w:space="0" w:color="auto"/>
          </w:divBdr>
        </w:div>
        <w:div w:id="265312663">
          <w:marLeft w:val="0"/>
          <w:marRight w:val="0"/>
          <w:marTop w:val="0"/>
          <w:marBottom w:val="0"/>
          <w:divBdr>
            <w:top w:val="none" w:sz="0" w:space="0" w:color="auto"/>
            <w:left w:val="none" w:sz="0" w:space="0" w:color="auto"/>
            <w:bottom w:val="none" w:sz="0" w:space="0" w:color="auto"/>
            <w:right w:val="none" w:sz="0" w:space="0" w:color="auto"/>
          </w:divBdr>
        </w:div>
        <w:div w:id="1337996655">
          <w:marLeft w:val="0"/>
          <w:marRight w:val="0"/>
          <w:marTop w:val="0"/>
          <w:marBottom w:val="0"/>
          <w:divBdr>
            <w:top w:val="none" w:sz="0" w:space="0" w:color="auto"/>
            <w:left w:val="none" w:sz="0" w:space="0" w:color="auto"/>
            <w:bottom w:val="none" w:sz="0" w:space="0" w:color="auto"/>
            <w:right w:val="none" w:sz="0" w:space="0" w:color="auto"/>
          </w:divBdr>
        </w:div>
        <w:div w:id="83235605">
          <w:marLeft w:val="0"/>
          <w:marRight w:val="0"/>
          <w:marTop w:val="0"/>
          <w:marBottom w:val="0"/>
          <w:divBdr>
            <w:top w:val="none" w:sz="0" w:space="0" w:color="auto"/>
            <w:left w:val="none" w:sz="0" w:space="0" w:color="auto"/>
            <w:bottom w:val="none" w:sz="0" w:space="0" w:color="auto"/>
            <w:right w:val="none" w:sz="0" w:space="0" w:color="auto"/>
          </w:divBdr>
        </w:div>
        <w:div w:id="217059185">
          <w:marLeft w:val="0"/>
          <w:marRight w:val="0"/>
          <w:marTop w:val="0"/>
          <w:marBottom w:val="0"/>
          <w:divBdr>
            <w:top w:val="none" w:sz="0" w:space="0" w:color="auto"/>
            <w:left w:val="none" w:sz="0" w:space="0" w:color="auto"/>
            <w:bottom w:val="none" w:sz="0" w:space="0" w:color="auto"/>
            <w:right w:val="none" w:sz="0" w:space="0" w:color="auto"/>
          </w:divBdr>
        </w:div>
        <w:div w:id="720179848">
          <w:marLeft w:val="0"/>
          <w:marRight w:val="0"/>
          <w:marTop w:val="0"/>
          <w:marBottom w:val="0"/>
          <w:divBdr>
            <w:top w:val="none" w:sz="0" w:space="0" w:color="auto"/>
            <w:left w:val="none" w:sz="0" w:space="0" w:color="auto"/>
            <w:bottom w:val="none" w:sz="0" w:space="0" w:color="auto"/>
            <w:right w:val="none" w:sz="0" w:space="0" w:color="auto"/>
          </w:divBdr>
        </w:div>
        <w:div w:id="126822347">
          <w:marLeft w:val="0"/>
          <w:marRight w:val="0"/>
          <w:marTop w:val="0"/>
          <w:marBottom w:val="0"/>
          <w:divBdr>
            <w:top w:val="none" w:sz="0" w:space="0" w:color="auto"/>
            <w:left w:val="none" w:sz="0" w:space="0" w:color="auto"/>
            <w:bottom w:val="none" w:sz="0" w:space="0" w:color="auto"/>
            <w:right w:val="none" w:sz="0" w:space="0" w:color="auto"/>
          </w:divBdr>
        </w:div>
        <w:div w:id="1438789009">
          <w:marLeft w:val="0"/>
          <w:marRight w:val="0"/>
          <w:marTop w:val="0"/>
          <w:marBottom w:val="0"/>
          <w:divBdr>
            <w:top w:val="none" w:sz="0" w:space="0" w:color="auto"/>
            <w:left w:val="none" w:sz="0" w:space="0" w:color="auto"/>
            <w:bottom w:val="none" w:sz="0" w:space="0" w:color="auto"/>
            <w:right w:val="none" w:sz="0" w:space="0" w:color="auto"/>
          </w:divBdr>
        </w:div>
        <w:div w:id="179900170">
          <w:marLeft w:val="0"/>
          <w:marRight w:val="0"/>
          <w:marTop w:val="0"/>
          <w:marBottom w:val="0"/>
          <w:divBdr>
            <w:top w:val="none" w:sz="0" w:space="0" w:color="auto"/>
            <w:left w:val="none" w:sz="0" w:space="0" w:color="auto"/>
            <w:bottom w:val="none" w:sz="0" w:space="0" w:color="auto"/>
            <w:right w:val="none" w:sz="0" w:space="0" w:color="auto"/>
          </w:divBdr>
        </w:div>
        <w:div w:id="1944149825">
          <w:marLeft w:val="0"/>
          <w:marRight w:val="0"/>
          <w:marTop w:val="0"/>
          <w:marBottom w:val="0"/>
          <w:divBdr>
            <w:top w:val="none" w:sz="0" w:space="0" w:color="auto"/>
            <w:left w:val="none" w:sz="0" w:space="0" w:color="auto"/>
            <w:bottom w:val="none" w:sz="0" w:space="0" w:color="auto"/>
            <w:right w:val="none" w:sz="0" w:space="0" w:color="auto"/>
          </w:divBdr>
        </w:div>
        <w:div w:id="956911913">
          <w:marLeft w:val="0"/>
          <w:marRight w:val="0"/>
          <w:marTop w:val="0"/>
          <w:marBottom w:val="0"/>
          <w:divBdr>
            <w:top w:val="none" w:sz="0" w:space="0" w:color="auto"/>
            <w:left w:val="none" w:sz="0" w:space="0" w:color="auto"/>
            <w:bottom w:val="none" w:sz="0" w:space="0" w:color="auto"/>
            <w:right w:val="none" w:sz="0" w:space="0" w:color="auto"/>
          </w:divBdr>
        </w:div>
        <w:div w:id="1808548005">
          <w:marLeft w:val="0"/>
          <w:marRight w:val="0"/>
          <w:marTop w:val="0"/>
          <w:marBottom w:val="0"/>
          <w:divBdr>
            <w:top w:val="none" w:sz="0" w:space="0" w:color="auto"/>
            <w:left w:val="none" w:sz="0" w:space="0" w:color="auto"/>
            <w:bottom w:val="none" w:sz="0" w:space="0" w:color="auto"/>
            <w:right w:val="none" w:sz="0" w:space="0" w:color="auto"/>
          </w:divBdr>
        </w:div>
        <w:div w:id="786316768">
          <w:marLeft w:val="0"/>
          <w:marRight w:val="0"/>
          <w:marTop w:val="0"/>
          <w:marBottom w:val="0"/>
          <w:divBdr>
            <w:top w:val="none" w:sz="0" w:space="0" w:color="auto"/>
            <w:left w:val="none" w:sz="0" w:space="0" w:color="auto"/>
            <w:bottom w:val="none" w:sz="0" w:space="0" w:color="auto"/>
            <w:right w:val="none" w:sz="0" w:space="0" w:color="auto"/>
          </w:divBdr>
        </w:div>
        <w:div w:id="617495760">
          <w:marLeft w:val="0"/>
          <w:marRight w:val="0"/>
          <w:marTop w:val="0"/>
          <w:marBottom w:val="0"/>
          <w:divBdr>
            <w:top w:val="none" w:sz="0" w:space="0" w:color="auto"/>
            <w:left w:val="none" w:sz="0" w:space="0" w:color="auto"/>
            <w:bottom w:val="none" w:sz="0" w:space="0" w:color="auto"/>
            <w:right w:val="none" w:sz="0" w:space="0" w:color="auto"/>
          </w:divBdr>
        </w:div>
        <w:div w:id="504563017">
          <w:marLeft w:val="0"/>
          <w:marRight w:val="0"/>
          <w:marTop w:val="0"/>
          <w:marBottom w:val="0"/>
          <w:divBdr>
            <w:top w:val="none" w:sz="0" w:space="0" w:color="auto"/>
            <w:left w:val="none" w:sz="0" w:space="0" w:color="auto"/>
            <w:bottom w:val="none" w:sz="0" w:space="0" w:color="auto"/>
            <w:right w:val="none" w:sz="0" w:space="0" w:color="auto"/>
          </w:divBdr>
        </w:div>
        <w:div w:id="265581868">
          <w:marLeft w:val="0"/>
          <w:marRight w:val="0"/>
          <w:marTop w:val="0"/>
          <w:marBottom w:val="0"/>
          <w:divBdr>
            <w:top w:val="none" w:sz="0" w:space="0" w:color="auto"/>
            <w:left w:val="none" w:sz="0" w:space="0" w:color="auto"/>
            <w:bottom w:val="none" w:sz="0" w:space="0" w:color="auto"/>
            <w:right w:val="none" w:sz="0" w:space="0" w:color="auto"/>
          </w:divBdr>
        </w:div>
        <w:div w:id="703602660">
          <w:marLeft w:val="0"/>
          <w:marRight w:val="0"/>
          <w:marTop w:val="0"/>
          <w:marBottom w:val="0"/>
          <w:divBdr>
            <w:top w:val="none" w:sz="0" w:space="0" w:color="auto"/>
            <w:left w:val="none" w:sz="0" w:space="0" w:color="auto"/>
            <w:bottom w:val="none" w:sz="0" w:space="0" w:color="auto"/>
            <w:right w:val="none" w:sz="0" w:space="0" w:color="auto"/>
          </w:divBdr>
        </w:div>
        <w:div w:id="1614970487">
          <w:marLeft w:val="0"/>
          <w:marRight w:val="0"/>
          <w:marTop w:val="0"/>
          <w:marBottom w:val="0"/>
          <w:divBdr>
            <w:top w:val="none" w:sz="0" w:space="0" w:color="auto"/>
            <w:left w:val="none" w:sz="0" w:space="0" w:color="auto"/>
            <w:bottom w:val="none" w:sz="0" w:space="0" w:color="auto"/>
            <w:right w:val="none" w:sz="0" w:space="0" w:color="auto"/>
          </w:divBdr>
        </w:div>
        <w:div w:id="360128764">
          <w:marLeft w:val="0"/>
          <w:marRight w:val="0"/>
          <w:marTop w:val="0"/>
          <w:marBottom w:val="0"/>
          <w:divBdr>
            <w:top w:val="none" w:sz="0" w:space="0" w:color="auto"/>
            <w:left w:val="none" w:sz="0" w:space="0" w:color="auto"/>
            <w:bottom w:val="none" w:sz="0" w:space="0" w:color="auto"/>
            <w:right w:val="none" w:sz="0" w:space="0" w:color="auto"/>
          </w:divBdr>
        </w:div>
        <w:div w:id="1673098166">
          <w:marLeft w:val="0"/>
          <w:marRight w:val="0"/>
          <w:marTop w:val="0"/>
          <w:marBottom w:val="0"/>
          <w:divBdr>
            <w:top w:val="none" w:sz="0" w:space="0" w:color="auto"/>
            <w:left w:val="none" w:sz="0" w:space="0" w:color="auto"/>
            <w:bottom w:val="none" w:sz="0" w:space="0" w:color="auto"/>
            <w:right w:val="none" w:sz="0" w:space="0" w:color="auto"/>
          </w:divBdr>
        </w:div>
        <w:div w:id="784619322">
          <w:marLeft w:val="0"/>
          <w:marRight w:val="0"/>
          <w:marTop w:val="0"/>
          <w:marBottom w:val="0"/>
          <w:divBdr>
            <w:top w:val="none" w:sz="0" w:space="0" w:color="auto"/>
            <w:left w:val="none" w:sz="0" w:space="0" w:color="auto"/>
            <w:bottom w:val="none" w:sz="0" w:space="0" w:color="auto"/>
            <w:right w:val="none" w:sz="0" w:space="0" w:color="auto"/>
          </w:divBdr>
        </w:div>
        <w:div w:id="2079355143">
          <w:marLeft w:val="0"/>
          <w:marRight w:val="0"/>
          <w:marTop w:val="0"/>
          <w:marBottom w:val="0"/>
          <w:divBdr>
            <w:top w:val="none" w:sz="0" w:space="0" w:color="auto"/>
            <w:left w:val="none" w:sz="0" w:space="0" w:color="auto"/>
            <w:bottom w:val="none" w:sz="0" w:space="0" w:color="auto"/>
            <w:right w:val="none" w:sz="0" w:space="0" w:color="auto"/>
          </w:divBdr>
        </w:div>
        <w:div w:id="25106592">
          <w:marLeft w:val="0"/>
          <w:marRight w:val="0"/>
          <w:marTop w:val="0"/>
          <w:marBottom w:val="0"/>
          <w:divBdr>
            <w:top w:val="none" w:sz="0" w:space="0" w:color="auto"/>
            <w:left w:val="none" w:sz="0" w:space="0" w:color="auto"/>
            <w:bottom w:val="none" w:sz="0" w:space="0" w:color="auto"/>
            <w:right w:val="none" w:sz="0" w:space="0" w:color="auto"/>
          </w:divBdr>
        </w:div>
        <w:div w:id="985889118">
          <w:marLeft w:val="0"/>
          <w:marRight w:val="0"/>
          <w:marTop w:val="0"/>
          <w:marBottom w:val="0"/>
          <w:divBdr>
            <w:top w:val="none" w:sz="0" w:space="0" w:color="auto"/>
            <w:left w:val="none" w:sz="0" w:space="0" w:color="auto"/>
            <w:bottom w:val="none" w:sz="0" w:space="0" w:color="auto"/>
            <w:right w:val="none" w:sz="0" w:space="0" w:color="auto"/>
          </w:divBdr>
        </w:div>
        <w:div w:id="135343516">
          <w:marLeft w:val="0"/>
          <w:marRight w:val="0"/>
          <w:marTop w:val="0"/>
          <w:marBottom w:val="0"/>
          <w:divBdr>
            <w:top w:val="none" w:sz="0" w:space="0" w:color="auto"/>
            <w:left w:val="none" w:sz="0" w:space="0" w:color="auto"/>
            <w:bottom w:val="none" w:sz="0" w:space="0" w:color="auto"/>
            <w:right w:val="none" w:sz="0" w:space="0" w:color="auto"/>
          </w:divBdr>
        </w:div>
        <w:div w:id="2052413821">
          <w:marLeft w:val="0"/>
          <w:marRight w:val="0"/>
          <w:marTop w:val="0"/>
          <w:marBottom w:val="0"/>
          <w:divBdr>
            <w:top w:val="none" w:sz="0" w:space="0" w:color="auto"/>
            <w:left w:val="none" w:sz="0" w:space="0" w:color="auto"/>
            <w:bottom w:val="none" w:sz="0" w:space="0" w:color="auto"/>
            <w:right w:val="none" w:sz="0" w:space="0" w:color="auto"/>
          </w:divBdr>
        </w:div>
        <w:div w:id="1827503805">
          <w:marLeft w:val="0"/>
          <w:marRight w:val="0"/>
          <w:marTop w:val="0"/>
          <w:marBottom w:val="0"/>
          <w:divBdr>
            <w:top w:val="none" w:sz="0" w:space="0" w:color="auto"/>
            <w:left w:val="none" w:sz="0" w:space="0" w:color="auto"/>
            <w:bottom w:val="none" w:sz="0" w:space="0" w:color="auto"/>
            <w:right w:val="none" w:sz="0" w:space="0" w:color="auto"/>
          </w:divBdr>
        </w:div>
        <w:div w:id="64381887">
          <w:marLeft w:val="0"/>
          <w:marRight w:val="0"/>
          <w:marTop w:val="0"/>
          <w:marBottom w:val="0"/>
          <w:divBdr>
            <w:top w:val="none" w:sz="0" w:space="0" w:color="auto"/>
            <w:left w:val="none" w:sz="0" w:space="0" w:color="auto"/>
            <w:bottom w:val="none" w:sz="0" w:space="0" w:color="auto"/>
            <w:right w:val="none" w:sz="0" w:space="0" w:color="auto"/>
          </w:divBdr>
        </w:div>
        <w:div w:id="1899634930">
          <w:marLeft w:val="0"/>
          <w:marRight w:val="0"/>
          <w:marTop w:val="0"/>
          <w:marBottom w:val="0"/>
          <w:divBdr>
            <w:top w:val="none" w:sz="0" w:space="0" w:color="auto"/>
            <w:left w:val="none" w:sz="0" w:space="0" w:color="auto"/>
            <w:bottom w:val="none" w:sz="0" w:space="0" w:color="auto"/>
            <w:right w:val="none" w:sz="0" w:space="0" w:color="auto"/>
          </w:divBdr>
        </w:div>
        <w:div w:id="1037589292">
          <w:marLeft w:val="0"/>
          <w:marRight w:val="0"/>
          <w:marTop w:val="0"/>
          <w:marBottom w:val="0"/>
          <w:divBdr>
            <w:top w:val="none" w:sz="0" w:space="0" w:color="auto"/>
            <w:left w:val="none" w:sz="0" w:space="0" w:color="auto"/>
            <w:bottom w:val="none" w:sz="0" w:space="0" w:color="auto"/>
            <w:right w:val="none" w:sz="0" w:space="0" w:color="auto"/>
          </w:divBdr>
        </w:div>
        <w:div w:id="1914468608">
          <w:marLeft w:val="0"/>
          <w:marRight w:val="0"/>
          <w:marTop w:val="0"/>
          <w:marBottom w:val="0"/>
          <w:divBdr>
            <w:top w:val="none" w:sz="0" w:space="0" w:color="auto"/>
            <w:left w:val="none" w:sz="0" w:space="0" w:color="auto"/>
            <w:bottom w:val="none" w:sz="0" w:space="0" w:color="auto"/>
            <w:right w:val="none" w:sz="0" w:space="0" w:color="auto"/>
          </w:divBdr>
        </w:div>
        <w:div w:id="2102018948">
          <w:marLeft w:val="0"/>
          <w:marRight w:val="0"/>
          <w:marTop w:val="0"/>
          <w:marBottom w:val="0"/>
          <w:divBdr>
            <w:top w:val="none" w:sz="0" w:space="0" w:color="auto"/>
            <w:left w:val="none" w:sz="0" w:space="0" w:color="auto"/>
            <w:bottom w:val="none" w:sz="0" w:space="0" w:color="auto"/>
            <w:right w:val="none" w:sz="0" w:space="0" w:color="auto"/>
          </w:divBdr>
        </w:div>
        <w:div w:id="1949579504">
          <w:marLeft w:val="0"/>
          <w:marRight w:val="0"/>
          <w:marTop w:val="0"/>
          <w:marBottom w:val="0"/>
          <w:divBdr>
            <w:top w:val="none" w:sz="0" w:space="0" w:color="auto"/>
            <w:left w:val="none" w:sz="0" w:space="0" w:color="auto"/>
            <w:bottom w:val="none" w:sz="0" w:space="0" w:color="auto"/>
            <w:right w:val="none" w:sz="0" w:space="0" w:color="auto"/>
          </w:divBdr>
        </w:div>
        <w:div w:id="992876543">
          <w:marLeft w:val="0"/>
          <w:marRight w:val="0"/>
          <w:marTop w:val="0"/>
          <w:marBottom w:val="0"/>
          <w:divBdr>
            <w:top w:val="none" w:sz="0" w:space="0" w:color="auto"/>
            <w:left w:val="none" w:sz="0" w:space="0" w:color="auto"/>
            <w:bottom w:val="none" w:sz="0" w:space="0" w:color="auto"/>
            <w:right w:val="none" w:sz="0" w:space="0" w:color="auto"/>
          </w:divBdr>
        </w:div>
        <w:div w:id="423382127">
          <w:marLeft w:val="0"/>
          <w:marRight w:val="0"/>
          <w:marTop w:val="0"/>
          <w:marBottom w:val="0"/>
          <w:divBdr>
            <w:top w:val="none" w:sz="0" w:space="0" w:color="auto"/>
            <w:left w:val="none" w:sz="0" w:space="0" w:color="auto"/>
            <w:bottom w:val="none" w:sz="0" w:space="0" w:color="auto"/>
            <w:right w:val="none" w:sz="0" w:space="0" w:color="auto"/>
          </w:divBdr>
        </w:div>
        <w:div w:id="1564294938">
          <w:marLeft w:val="0"/>
          <w:marRight w:val="0"/>
          <w:marTop w:val="0"/>
          <w:marBottom w:val="0"/>
          <w:divBdr>
            <w:top w:val="none" w:sz="0" w:space="0" w:color="auto"/>
            <w:left w:val="none" w:sz="0" w:space="0" w:color="auto"/>
            <w:bottom w:val="none" w:sz="0" w:space="0" w:color="auto"/>
            <w:right w:val="none" w:sz="0" w:space="0" w:color="auto"/>
          </w:divBdr>
        </w:div>
        <w:div w:id="1893034357">
          <w:marLeft w:val="0"/>
          <w:marRight w:val="0"/>
          <w:marTop w:val="0"/>
          <w:marBottom w:val="0"/>
          <w:divBdr>
            <w:top w:val="none" w:sz="0" w:space="0" w:color="auto"/>
            <w:left w:val="none" w:sz="0" w:space="0" w:color="auto"/>
            <w:bottom w:val="none" w:sz="0" w:space="0" w:color="auto"/>
            <w:right w:val="none" w:sz="0" w:space="0" w:color="auto"/>
          </w:divBdr>
        </w:div>
        <w:div w:id="1379815934">
          <w:marLeft w:val="0"/>
          <w:marRight w:val="0"/>
          <w:marTop w:val="0"/>
          <w:marBottom w:val="0"/>
          <w:divBdr>
            <w:top w:val="none" w:sz="0" w:space="0" w:color="auto"/>
            <w:left w:val="none" w:sz="0" w:space="0" w:color="auto"/>
            <w:bottom w:val="none" w:sz="0" w:space="0" w:color="auto"/>
            <w:right w:val="none" w:sz="0" w:space="0" w:color="auto"/>
          </w:divBdr>
        </w:div>
        <w:div w:id="1780223561">
          <w:marLeft w:val="0"/>
          <w:marRight w:val="0"/>
          <w:marTop w:val="0"/>
          <w:marBottom w:val="0"/>
          <w:divBdr>
            <w:top w:val="none" w:sz="0" w:space="0" w:color="auto"/>
            <w:left w:val="none" w:sz="0" w:space="0" w:color="auto"/>
            <w:bottom w:val="none" w:sz="0" w:space="0" w:color="auto"/>
            <w:right w:val="none" w:sz="0" w:space="0" w:color="auto"/>
          </w:divBdr>
        </w:div>
        <w:div w:id="359819272">
          <w:marLeft w:val="0"/>
          <w:marRight w:val="0"/>
          <w:marTop w:val="0"/>
          <w:marBottom w:val="0"/>
          <w:divBdr>
            <w:top w:val="none" w:sz="0" w:space="0" w:color="auto"/>
            <w:left w:val="none" w:sz="0" w:space="0" w:color="auto"/>
            <w:bottom w:val="none" w:sz="0" w:space="0" w:color="auto"/>
            <w:right w:val="none" w:sz="0" w:space="0" w:color="auto"/>
          </w:divBdr>
        </w:div>
        <w:div w:id="918444064">
          <w:marLeft w:val="0"/>
          <w:marRight w:val="0"/>
          <w:marTop w:val="0"/>
          <w:marBottom w:val="0"/>
          <w:divBdr>
            <w:top w:val="none" w:sz="0" w:space="0" w:color="auto"/>
            <w:left w:val="none" w:sz="0" w:space="0" w:color="auto"/>
            <w:bottom w:val="none" w:sz="0" w:space="0" w:color="auto"/>
            <w:right w:val="none" w:sz="0" w:space="0" w:color="auto"/>
          </w:divBdr>
        </w:div>
        <w:div w:id="353964002">
          <w:marLeft w:val="0"/>
          <w:marRight w:val="0"/>
          <w:marTop w:val="0"/>
          <w:marBottom w:val="0"/>
          <w:divBdr>
            <w:top w:val="none" w:sz="0" w:space="0" w:color="auto"/>
            <w:left w:val="none" w:sz="0" w:space="0" w:color="auto"/>
            <w:bottom w:val="none" w:sz="0" w:space="0" w:color="auto"/>
            <w:right w:val="none" w:sz="0" w:space="0" w:color="auto"/>
          </w:divBdr>
        </w:div>
        <w:div w:id="1283347688">
          <w:marLeft w:val="0"/>
          <w:marRight w:val="0"/>
          <w:marTop w:val="0"/>
          <w:marBottom w:val="0"/>
          <w:divBdr>
            <w:top w:val="none" w:sz="0" w:space="0" w:color="auto"/>
            <w:left w:val="none" w:sz="0" w:space="0" w:color="auto"/>
            <w:bottom w:val="none" w:sz="0" w:space="0" w:color="auto"/>
            <w:right w:val="none" w:sz="0" w:space="0" w:color="auto"/>
          </w:divBdr>
        </w:div>
        <w:div w:id="373382931">
          <w:marLeft w:val="0"/>
          <w:marRight w:val="0"/>
          <w:marTop w:val="0"/>
          <w:marBottom w:val="0"/>
          <w:divBdr>
            <w:top w:val="none" w:sz="0" w:space="0" w:color="auto"/>
            <w:left w:val="none" w:sz="0" w:space="0" w:color="auto"/>
            <w:bottom w:val="none" w:sz="0" w:space="0" w:color="auto"/>
            <w:right w:val="none" w:sz="0" w:space="0" w:color="auto"/>
          </w:divBdr>
        </w:div>
        <w:div w:id="1626043722">
          <w:marLeft w:val="0"/>
          <w:marRight w:val="0"/>
          <w:marTop w:val="0"/>
          <w:marBottom w:val="0"/>
          <w:divBdr>
            <w:top w:val="none" w:sz="0" w:space="0" w:color="auto"/>
            <w:left w:val="none" w:sz="0" w:space="0" w:color="auto"/>
            <w:bottom w:val="none" w:sz="0" w:space="0" w:color="auto"/>
            <w:right w:val="none" w:sz="0" w:space="0" w:color="auto"/>
          </w:divBdr>
        </w:div>
        <w:div w:id="1163161682">
          <w:marLeft w:val="0"/>
          <w:marRight w:val="0"/>
          <w:marTop w:val="0"/>
          <w:marBottom w:val="0"/>
          <w:divBdr>
            <w:top w:val="none" w:sz="0" w:space="0" w:color="auto"/>
            <w:left w:val="none" w:sz="0" w:space="0" w:color="auto"/>
            <w:bottom w:val="none" w:sz="0" w:space="0" w:color="auto"/>
            <w:right w:val="none" w:sz="0" w:space="0" w:color="auto"/>
          </w:divBdr>
        </w:div>
        <w:div w:id="1740707286">
          <w:marLeft w:val="0"/>
          <w:marRight w:val="0"/>
          <w:marTop w:val="0"/>
          <w:marBottom w:val="0"/>
          <w:divBdr>
            <w:top w:val="none" w:sz="0" w:space="0" w:color="auto"/>
            <w:left w:val="none" w:sz="0" w:space="0" w:color="auto"/>
            <w:bottom w:val="none" w:sz="0" w:space="0" w:color="auto"/>
            <w:right w:val="none" w:sz="0" w:space="0" w:color="auto"/>
          </w:divBdr>
        </w:div>
        <w:div w:id="185055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33</Pages>
  <Words>10670</Words>
  <Characters>60819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Анастасия Максимовна</dc:creator>
  <cp:keywords/>
  <dc:description/>
  <cp:lastModifiedBy>Матвеева Анастасия Максимовна</cp:lastModifiedBy>
  <cp:revision>6</cp:revision>
  <dcterms:created xsi:type="dcterms:W3CDTF">2024-04-17T05:47:00Z</dcterms:created>
  <dcterms:modified xsi:type="dcterms:W3CDTF">2024-04-17T17:28:00Z</dcterms:modified>
</cp:coreProperties>
</file>