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5F" w:rsidRDefault="009A425F" w:rsidP="00374D3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2.25pt">
            <v:imagedata r:id="rId5" o:title=""/>
          </v:shape>
        </w:pict>
      </w:r>
    </w:p>
    <w:p w:rsidR="009A425F" w:rsidRPr="00545763" w:rsidRDefault="009A425F" w:rsidP="00333991">
      <w:pPr>
        <w:pStyle w:val="Caption"/>
        <w:rPr>
          <w:sz w:val="40"/>
          <w:szCs w:val="40"/>
        </w:rPr>
      </w:pPr>
      <w:r w:rsidRPr="003650B6">
        <w:rPr>
          <w:szCs w:val="44"/>
        </w:rPr>
        <w:t xml:space="preserve">   </w:t>
      </w:r>
      <w:r w:rsidRPr="00545763">
        <w:rPr>
          <w:caps/>
          <w:sz w:val="40"/>
          <w:szCs w:val="40"/>
        </w:rPr>
        <w:t xml:space="preserve">А Д М И Н И С Т Р А Ц И </w:t>
      </w:r>
      <w:r>
        <w:rPr>
          <w:caps/>
          <w:sz w:val="40"/>
          <w:szCs w:val="40"/>
        </w:rPr>
        <w:t>Я</w:t>
      </w:r>
    </w:p>
    <w:p w:rsidR="009A425F" w:rsidRDefault="009A425F" w:rsidP="00333991">
      <w:pPr>
        <w:pStyle w:val="Heading1"/>
        <w:pBdr>
          <w:bottom w:val="single" w:sz="12" w:space="1" w:color="auto"/>
        </w:pBdr>
        <w:rPr>
          <w:szCs w:val="40"/>
        </w:rPr>
      </w:pPr>
      <w:r w:rsidRPr="00545763">
        <w:rPr>
          <w:szCs w:val="40"/>
        </w:rPr>
        <w:t xml:space="preserve">М А К С А Т И Х И Н С К О Г О   Р А Й О Н А </w:t>
      </w:r>
    </w:p>
    <w:p w:rsidR="009A425F" w:rsidRPr="00545763" w:rsidRDefault="009A425F" w:rsidP="00333991">
      <w:pPr>
        <w:pStyle w:val="Heading1"/>
        <w:pBdr>
          <w:bottom w:val="single" w:sz="12" w:space="1" w:color="auto"/>
        </w:pBdr>
        <w:rPr>
          <w:szCs w:val="40"/>
        </w:rPr>
      </w:pPr>
      <w:r w:rsidRPr="00545763">
        <w:rPr>
          <w:szCs w:val="40"/>
        </w:rPr>
        <w:t>Т В Е Р С К О Й  О Б Л А С Т И</w:t>
      </w:r>
    </w:p>
    <w:p w:rsidR="009A425F" w:rsidRDefault="009A425F" w:rsidP="00333991">
      <w:pPr>
        <w:jc w:val="center"/>
        <w:rPr>
          <w:b/>
          <w:sz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52pt;margin-top:12.2pt;width:189pt;height:1in;z-index:251658240" stroked="f">
            <v:textbox style="mso-next-textbox:#_x0000_s1026">
              <w:txbxContent>
                <w:p w:rsidR="009A425F" w:rsidRPr="001476E1" w:rsidRDefault="009A425F" w:rsidP="00333991">
                  <w:pPr>
                    <w:rPr>
                      <w:szCs w:val="24"/>
                    </w:rPr>
                  </w:pPr>
                </w:p>
              </w:txbxContent>
            </v:textbox>
          </v:shape>
        </w:pict>
      </w:r>
    </w:p>
    <w:p w:rsidR="009A425F" w:rsidRPr="002428A1" w:rsidRDefault="009A425F" w:rsidP="00333991">
      <w:pPr>
        <w:jc w:val="center"/>
        <w:rPr>
          <w:sz w:val="24"/>
          <w:szCs w:val="24"/>
        </w:rPr>
      </w:pPr>
      <w:r w:rsidRPr="002428A1">
        <w:rPr>
          <w:sz w:val="24"/>
          <w:szCs w:val="24"/>
        </w:rPr>
        <w:t>П О С Т А Н О В Л Е Н И Е</w:t>
      </w:r>
    </w:p>
    <w:p w:rsidR="009A425F" w:rsidRPr="002428A1" w:rsidRDefault="009A425F" w:rsidP="00333991">
      <w:pPr>
        <w:jc w:val="center"/>
        <w:rPr>
          <w:sz w:val="24"/>
          <w:szCs w:val="24"/>
        </w:rPr>
      </w:pPr>
    </w:p>
    <w:p w:rsidR="009A425F" w:rsidRPr="002428A1" w:rsidRDefault="009A425F" w:rsidP="00333991">
      <w:pPr>
        <w:tabs>
          <w:tab w:val="left" w:pos="8325"/>
        </w:tabs>
        <w:jc w:val="both"/>
        <w:rPr>
          <w:sz w:val="24"/>
          <w:szCs w:val="24"/>
        </w:rPr>
      </w:pPr>
      <w:r>
        <w:rPr>
          <w:noProof/>
        </w:rPr>
        <w:pict>
          <v:shape id="_x0000_s1027" type="#_x0000_t202" style="position:absolute;left:0;text-align:left;margin-left:273.6pt;margin-top:7.1pt;width:27pt;height:18pt;z-index:251657216" strokecolor="white">
            <v:textbox style="mso-next-textbox:#_x0000_s1027">
              <w:txbxContent>
                <w:p w:rsidR="009A425F" w:rsidRPr="00857D74" w:rsidRDefault="009A425F" w:rsidP="00333991"/>
              </w:txbxContent>
            </v:textbox>
          </v:shape>
        </w:pict>
      </w:r>
      <w:r w:rsidRPr="002428A1">
        <w:rPr>
          <w:sz w:val="24"/>
          <w:szCs w:val="24"/>
        </w:rPr>
        <w:t>от</w:t>
      </w:r>
      <w:r>
        <w:rPr>
          <w:sz w:val="24"/>
          <w:szCs w:val="24"/>
        </w:rPr>
        <w:t xml:space="preserve"> 20.11.2017</w:t>
      </w:r>
      <w:r w:rsidRPr="002428A1">
        <w:rPr>
          <w:sz w:val="24"/>
          <w:szCs w:val="24"/>
        </w:rPr>
        <w:t xml:space="preserve">                                                                                     </w:t>
      </w:r>
      <w:r>
        <w:rPr>
          <w:sz w:val="24"/>
          <w:szCs w:val="24"/>
        </w:rPr>
        <w:t xml:space="preserve">                               </w:t>
      </w:r>
      <w:r w:rsidRPr="002428A1">
        <w:rPr>
          <w:sz w:val="24"/>
          <w:szCs w:val="24"/>
        </w:rPr>
        <w:t xml:space="preserve">№ </w:t>
      </w:r>
      <w:r>
        <w:rPr>
          <w:sz w:val="24"/>
          <w:szCs w:val="24"/>
        </w:rPr>
        <w:t>496-па</w:t>
      </w:r>
      <w:r w:rsidRPr="002428A1">
        <w:rPr>
          <w:sz w:val="24"/>
          <w:szCs w:val="24"/>
        </w:rPr>
        <w:t xml:space="preserve">  </w:t>
      </w:r>
    </w:p>
    <w:p w:rsidR="009A425F" w:rsidRDefault="009A425F"/>
    <w:p w:rsidR="009A425F" w:rsidRDefault="009A425F">
      <w:r>
        <w:t xml:space="preserve">           </w:t>
      </w:r>
    </w:p>
    <w:p w:rsidR="009A425F" w:rsidRPr="00DE6B87" w:rsidRDefault="009A425F" w:rsidP="00DE6B87">
      <w:pPr>
        <w:rPr>
          <w:sz w:val="24"/>
          <w:szCs w:val="24"/>
        </w:rPr>
      </w:pPr>
      <w:r w:rsidRPr="00DE6B87">
        <w:rPr>
          <w:sz w:val="24"/>
          <w:szCs w:val="24"/>
        </w:rPr>
        <w:t xml:space="preserve">О внесении изменений в муниципальную </w:t>
      </w:r>
    </w:p>
    <w:p w:rsidR="009A425F" w:rsidRPr="00DE6B87" w:rsidRDefault="009A425F" w:rsidP="00DE6B87">
      <w:pPr>
        <w:rPr>
          <w:sz w:val="24"/>
          <w:szCs w:val="24"/>
        </w:rPr>
      </w:pPr>
      <w:r w:rsidRPr="00DE6B87">
        <w:rPr>
          <w:sz w:val="24"/>
          <w:szCs w:val="24"/>
        </w:rPr>
        <w:t xml:space="preserve">программу </w:t>
      </w:r>
      <w:r>
        <w:rPr>
          <w:sz w:val="24"/>
          <w:szCs w:val="24"/>
        </w:rPr>
        <w:t xml:space="preserve">         </w:t>
      </w:r>
      <w:r w:rsidRPr="00DE6B87">
        <w:rPr>
          <w:sz w:val="24"/>
          <w:szCs w:val="24"/>
        </w:rPr>
        <w:t>городского</w:t>
      </w:r>
      <w:r>
        <w:rPr>
          <w:sz w:val="24"/>
          <w:szCs w:val="24"/>
        </w:rPr>
        <w:t xml:space="preserve">      </w:t>
      </w:r>
      <w:r w:rsidRPr="00DE6B87">
        <w:rPr>
          <w:sz w:val="24"/>
          <w:szCs w:val="24"/>
        </w:rPr>
        <w:t xml:space="preserve">поселения </w:t>
      </w:r>
    </w:p>
    <w:p w:rsidR="009A425F" w:rsidRPr="00DE6B87" w:rsidRDefault="009A425F" w:rsidP="00DE6B87">
      <w:pPr>
        <w:rPr>
          <w:sz w:val="24"/>
          <w:szCs w:val="24"/>
        </w:rPr>
      </w:pPr>
      <w:r w:rsidRPr="00DE6B87">
        <w:rPr>
          <w:sz w:val="24"/>
          <w:szCs w:val="24"/>
        </w:rPr>
        <w:t xml:space="preserve">поселок </w:t>
      </w:r>
      <w:r>
        <w:rPr>
          <w:sz w:val="24"/>
          <w:szCs w:val="24"/>
        </w:rPr>
        <w:t xml:space="preserve">        </w:t>
      </w:r>
      <w:r w:rsidRPr="00DE6B87">
        <w:rPr>
          <w:sz w:val="24"/>
          <w:szCs w:val="24"/>
        </w:rPr>
        <w:t xml:space="preserve">Максатиха </w:t>
      </w:r>
      <w:r>
        <w:rPr>
          <w:sz w:val="24"/>
          <w:szCs w:val="24"/>
        </w:rPr>
        <w:t xml:space="preserve">            </w:t>
      </w:r>
      <w:r w:rsidRPr="00DE6B87">
        <w:rPr>
          <w:sz w:val="24"/>
          <w:szCs w:val="24"/>
        </w:rPr>
        <w:t xml:space="preserve">«Развитие </w:t>
      </w:r>
    </w:p>
    <w:p w:rsidR="009A425F" w:rsidRPr="00DE6B87" w:rsidRDefault="009A425F" w:rsidP="00DE6B87">
      <w:pPr>
        <w:rPr>
          <w:sz w:val="24"/>
          <w:szCs w:val="24"/>
        </w:rPr>
      </w:pPr>
      <w:r w:rsidRPr="00DE6B87">
        <w:rPr>
          <w:sz w:val="24"/>
          <w:szCs w:val="24"/>
        </w:rPr>
        <w:t xml:space="preserve">строительного </w:t>
      </w:r>
      <w:r>
        <w:rPr>
          <w:sz w:val="24"/>
          <w:szCs w:val="24"/>
        </w:rPr>
        <w:t xml:space="preserve">  </w:t>
      </w:r>
      <w:r w:rsidRPr="00DE6B87">
        <w:rPr>
          <w:sz w:val="24"/>
          <w:szCs w:val="24"/>
        </w:rPr>
        <w:t>комплекса</w:t>
      </w:r>
      <w:r>
        <w:rPr>
          <w:sz w:val="24"/>
          <w:szCs w:val="24"/>
        </w:rPr>
        <w:t xml:space="preserve">  </w:t>
      </w:r>
      <w:r w:rsidRPr="00DE6B87">
        <w:rPr>
          <w:sz w:val="24"/>
          <w:szCs w:val="24"/>
        </w:rPr>
        <w:t xml:space="preserve"> и жилищного </w:t>
      </w:r>
    </w:p>
    <w:p w:rsidR="009A425F" w:rsidRPr="00DE6B87" w:rsidRDefault="009A425F" w:rsidP="00DE6B87">
      <w:pPr>
        <w:rPr>
          <w:sz w:val="24"/>
          <w:szCs w:val="24"/>
        </w:rPr>
      </w:pPr>
      <w:r w:rsidRPr="00DE6B87">
        <w:rPr>
          <w:sz w:val="24"/>
          <w:szCs w:val="24"/>
        </w:rPr>
        <w:t>строительства</w:t>
      </w:r>
      <w:r>
        <w:rPr>
          <w:sz w:val="24"/>
          <w:szCs w:val="24"/>
        </w:rPr>
        <w:t xml:space="preserve">     </w:t>
      </w:r>
      <w:r w:rsidRPr="00DE6B87">
        <w:rPr>
          <w:sz w:val="24"/>
          <w:szCs w:val="24"/>
        </w:rPr>
        <w:t xml:space="preserve"> на </w:t>
      </w:r>
      <w:r>
        <w:rPr>
          <w:sz w:val="24"/>
          <w:szCs w:val="24"/>
        </w:rPr>
        <w:t xml:space="preserve">     </w:t>
      </w:r>
      <w:r w:rsidRPr="00DE6B87">
        <w:rPr>
          <w:sz w:val="24"/>
          <w:szCs w:val="24"/>
        </w:rPr>
        <w:t xml:space="preserve">2017 </w:t>
      </w:r>
      <w:r>
        <w:rPr>
          <w:sz w:val="24"/>
          <w:szCs w:val="24"/>
        </w:rPr>
        <w:t>–</w:t>
      </w:r>
      <w:r w:rsidRPr="00DE6B87">
        <w:rPr>
          <w:sz w:val="24"/>
          <w:szCs w:val="24"/>
        </w:rPr>
        <w:t xml:space="preserve"> 2021</w:t>
      </w:r>
      <w:r>
        <w:rPr>
          <w:sz w:val="24"/>
          <w:szCs w:val="24"/>
        </w:rPr>
        <w:t xml:space="preserve"> </w:t>
      </w:r>
      <w:r w:rsidRPr="00DE6B87">
        <w:rPr>
          <w:sz w:val="24"/>
          <w:szCs w:val="24"/>
        </w:rPr>
        <w:t xml:space="preserve"> годы» </w:t>
      </w:r>
    </w:p>
    <w:p w:rsidR="009A425F" w:rsidRPr="00DE6B87" w:rsidRDefault="009A425F" w:rsidP="00DE6B87">
      <w:pPr>
        <w:rPr>
          <w:sz w:val="24"/>
          <w:szCs w:val="24"/>
        </w:rPr>
      </w:pPr>
      <w:r w:rsidRPr="00DE6B87">
        <w:rPr>
          <w:sz w:val="24"/>
          <w:szCs w:val="24"/>
        </w:rPr>
        <w:t xml:space="preserve">утвержденную </w:t>
      </w:r>
      <w:r>
        <w:rPr>
          <w:sz w:val="24"/>
          <w:szCs w:val="24"/>
        </w:rPr>
        <w:t xml:space="preserve">                </w:t>
      </w:r>
      <w:r w:rsidRPr="00DE6B87">
        <w:rPr>
          <w:sz w:val="24"/>
          <w:szCs w:val="24"/>
        </w:rPr>
        <w:t xml:space="preserve">Постановлением </w:t>
      </w:r>
    </w:p>
    <w:p w:rsidR="009A425F" w:rsidRPr="00DE6B87" w:rsidRDefault="009A425F" w:rsidP="00DE6B87">
      <w:pPr>
        <w:rPr>
          <w:sz w:val="24"/>
          <w:szCs w:val="24"/>
        </w:rPr>
      </w:pPr>
      <w:r w:rsidRPr="00DE6B87">
        <w:rPr>
          <w:sz w:val="24"/>
          <w:szCs w:val="24"/>
        </w:rPr>
        <w:t xml:space="preserve">администрации Максатихинского района </w:t>
      </w:r>
    </w:p>
    <w:p w:rsidR="009A425F" w:rsidRPr="00437201" w:rsidRDefault="009A425F" w:rsidP="00DE6B87">
      <w:pPr>
        <w:rPr>
          <w:sz w:val="24"/>
          <w:szCs w:val="24"/>
        </w:rPr>
      </w:pPr>
      <w:r w:rsidRPr="00DE6B87">
        <w:rPr>
          <w:sz w:val="24"/>
          <w:szCs w:val="24"/>
        </w:rPr>
        <w:t>№</w:t>
      </w:r>
      <w:r>
        <w:rPr>
          <w:sz w:val="24"/>
          <w:szCs w:val="24"/>
        </w:rPr>
        <w:t xml:space="preserve"> </w:t>
      </w:r>
      <w:r w:rsidRPr="00DE6B87">
        <w:rPr>
          <w:sz w:val="24"/>
          <w:szCs w:val="24"/>
        </w:rPr>
        <w:t>603-па от 28.11.2016 года</w:t>
      </w:r>
    </w:p>
    <w:p w:rsidR="009A425F" w:rsidRPr="005F5CAD" w:rsidRDefault="009A425F" w:rsidP="00333991">
      <w:pPr>
        <w:rPr>
          <w:b/>
          <w:sz w:val="28"/>
          <w:szCs w:val="28"/>
        </w:rPr>
      </w:pPr>
      <w:r w:rsidRPr="005F5CAD">
        <w:rPr>
          <w:b/>
          <w:sz w:val="28"/>
          <w:szCs w:val="28"/>
        </w:rPr>
        <w:t xml:space="preserve"> </w:t>
      </w:r>
    </w:p>
    <w:p w:rsidR="009A425F" w:rsidRPr="00437201" w:rsidRDefault="009A425F" w:rsidP="002428A1">
      <w:pPr>
        <w:ind w:firstLine="709"/>
        <w:jc w:val="both"/>
        <w:rPr>
          <w:sz w:val="24"/>
          <w:szCs w:val="24"/>
        </w:rPr>
      </w:pPr>
      <w:r>
        <w:rPr>
          <w:sz w:val="24"/>
          <w:szCs w:val="24"/>
        </w:rPr>
        <w:t xml:space="preserve">На основании Федерального </w:t>
      </w:r>
      <w:r w:rsidRPr="00437201">
        <w:rPr>
          <w:sz w:val="24"/>
          <w:szCs w:val="24"/>
        </w:rPr>
        <w:t>закона № 131 –ФЗ от 06.10.2003 года «Об общих принципах организации местного самоуправления в Российской Федерации»</w:t>
      </w:r>
      <w:r>
        <w:rPr>
          <w:sz w:val="24"/>
          <w:szCs w:val="24"/>
        </w:rPr>
        <w:t xml:space="preserve"> и </w:t>
      </w:r>
      <w:r w:rsidRPr="00437201">
        <w:rPr>
          <w:sz w:val="24"/>
          <w:szCs w:val="24"/>
        </w:rPr>
        <w:t>в соответствии со статьей 179 Бюджетного кодекса Российской Федерации</w:t>
      </w:r>
      <w:r>
        <w:rPr>
          <w:sz w:val="24"/>
          <w:szCs w:val="24"/>
        </w:rPr>
        <w:t xml:space="preserve"> от 31.07.1998 №145-ФЗ (ред. От 30.09.2017) и в</w:t>
      </w:r>
      <w:r w:rsidRPr="00C44227">
        <w:rPr>
          <w:sz w:val="24"/>
          <w:szCs w:val="24"/>
        </w:rPr>
        <w:t xml:space="preserve"> связи с изменениями бюджетных ассигнований на вып</w:t>
      </w:r>
      <w:r>
        <w:rPr>
          <w:sz w:val="24"/>
          <w:szCs w:val="24"/>
        </w:rPr>
        <w:t xml:space="preserve">олнение мероприятий подпрограмм, утвержденных </w:t>
      </w:r>
      <w:r w:rsidRPr="00C566F4">
        <w:rPr>
          <w:sz w:val="24"/>
          <w:szCs w:val="24"/>
        </w:rPr>
        <w:t>решени</w:t>
      </w:r>
      <w:r>
        <w:rPr>
          <w:sz w:val="24"/>
          <w:szCs w:val="24"/>
        </w:rPr>
        <w:t>ем</w:t>
      </w:r>
      <w:r w:rsidRPr="00C566F4">
        <w:rPr>
          <w:sz w:val="24"/>
          <w:szCs w:val="24"/>
        </w:rPr>
        <w:t xml:space="preserve"> Собрания депутатов Максатихинского района</w:t>
      </w:r>
      <w:r>
        <w:rPr>
          <w:sz w:val="24"/>
          <w:szCs w:val="24"/>
        </w:rPr>
        <w:t xml:space="preserve"> от</w:t>
      </w:r>
      <w:r w:rsidRPr="00227743">
        <w:rPr>
          <w:sz w:val="24"/>
          <w:szCs w:val="24"/>
        </w:rPr>
        <w:t xml:space="preserve"> </w:t>
      </w:r>
      <w:r w:rsidRPr="00F350BF">
        <w:rPr>
          <w:sz w:val="24"/>
          <w:szCs w:val="24"/>
        </w:rPr>
        <w:t xml:space="preserve">29.12.2016г. №266 </w:t>
      </w:r>
      <w:r>
        <w:rPr>
          <w:sz w:val="24"/>
          <w:szCs w:val="24"/>
        </w:rPr>
        <w:t xml:space="preserve"> </w:t>
      </w:r>
      <w:r w:rsidRPr="00227743">
        <w:rPr>
          <w:sz w:val="24"/>
          <w:szCs w:val="24"/>
        </w:rPr>
        <w:t>"О бюджете муниципального образования  Тверской области  "Максатихинский район" на 2017 год и на плановый период 2018</w:t>
      </w:r>
      <w:r w:rsidRPr="00DC13D3">
        <w:rPr>
          <w:sz w:val="24"/>
          <w:szCs w:val="24"/>
        </w:rPr>
        <w:t xml:space="preserve"> </w:t>
      </w:r>
      <w:r w:rsidRPr="00227743">
        <w:rPr>
          <w:sz w:val="24"/>
          <w:szCs w:val="24"/>
        </w:rPr>
        <w:t>и 2019 года"»</w:t>
      </w:r>
      <w:r>
        <w:rPr>
          <w:sz w:val="24"/>
          <w:szCs w:val="24"/>
        </w:rPr>
        <w:t xml:space="preserve"> (с учетом изменений и дополнений утвержденных</w:t>
      </w:r>
      <w:r w:rsidRPr="00227743">
        <w:rPr>
          <w:sz w:val="24"/>
          <w:szCs w:val="24"/>
        </w:rPr>
        <w:t xml:space="preserve"> решени</w:t>
      </w:r>
      <w:r>
        <w:rPr>
          <w:sz w:val="24"/>
          <w:szCs w:val="24"/>
        </w:rPr>
        <w:t>ем</w:t>
      </w:r>
      <w:r w:rsidRPr="00227743">
        <w:rPr>
          <w:sz w:val="24"/>
          <w:szCs w:val="24"/>
        </w:rPr>
        <w:t xml:space="preserve"> Собрания депутатов Максатихинского района </w:t>
      </w:r>
      <w:r>
        <w:rPr>
          <w:sz w:val="24"/>
          <w:szCs w:val="24"/>
        </w:rPr>
        <w:t>№ 203 от 29.08.2017 года), р</w:t>
      </w:r>
      <w:r w:rsidRPr="00EC35A9">
        <w:rPr>
          <w:sz w:val="24"/>
          <w:szCs w:val="24"/>
        </w:rPr>
        <w:t>ешение</w:t>
      </w:r>
      <w:r>
        <w:rPr>
          <w:sz w:val="24"/>
          <w:szCs w:val="24"/>
        </w:rPr>
        <w:t>м</w:t>
      </w:r>
      <w:r w:rsidRPr="00EC35A9">
        <w:rPr>
          <w:sz w:val="24"/>
          <w:szCs w:val="24"/>
        </w:rPr>
        <w:t xml:space="preserve"> Совета депутатов городского поселения поселок Максатиха Тверской области №138 от 13.11.2015 г. "Об утверждении Положения о бюджетном процессе в городском поселении поселок Максатиха Тверской области"</w:t>
      </w:r>
      <w:r>
        <w:rPr>
          <w:sz w:val="24"/>
          <w:szCs w:val="24"/>
        </w:rPr>
        <w:t xml:space="preserve">(с учетом изменений и дополнений), </w:t>
      </w:r>
      <w:r w:rsidRPr="00437201">
        <w:rPr>
          <w:sz w:val="24"/>
          <w:szCs w:val="24"/>
        </w:rPr>
        <w:t>Устава муниципального обра</w:t>
      </w:r>
      <w:r>
        <w:rPr>
          <w:sz w:val="24"/>
          <w:szCs w:val="24"/>
        </w:rPr>
        <w:t xml:space="preserve">зования «Максатихинский район», </w:t>
      </w:r>
      <w:r w:rsidRPr="00437201">
        <w:rPr>
          <w:sz w:val="24"/>
          <w:szCs w:val="24"/>
        </w:rPr>
        <w:t xml:space="preserve">постановления Главы администрации от 17.10.2013 № 693-па «О порядке принятия решений о разработке муниципальных программ, формирования, реализации, определения критериев и проведения оценки эффективности реализации муниципальных программ Максатихинского района </w:t>
      </w:r>
      <w:r>
        <w:rPr>
          <w:sz w:val="24"/>
          <w:szCs w:val="24"/>
        </w:rPr>
        <w:t>Тверской области</w:t>
      </w:r>
      <w:r w:rsidRPr="00437201">
        <w:rPr>
          <w:sz w:val="24"/>
          <w:szCs w:val="24"/>
        </w:rPr>
        <w:t>, городского поселения поселок Максатиха»</w:t>
      </w:r>
      <w:r>
        <w:rPr>
          <w:sz w:val="24"/>
          <w:szCs w:val="24"/>
        </w:rPr>
        <w:t xml:space="preserve"> администрация Максатихинского района</w:t>
      </w:r>
    </w:p>
    <w:p w:rsidR="009A425F" w:rsidRPr="00437201" w:rsidRDefault="009A425F" w:rsidP="00F17FF1">
      <w:pPr>
        <w:jc w:val="both"/>
        <w:rPr>
          <w:sz w:val="24"/>
          <w:szCs w:val="24"/>
        </w:rPr>
      </w:pPr>
    </w:p>
    <w:p w:rsidR="009A425F" w:rsidRPr="00437201" w:rsidRDefault="009A425F" w:rsidP="00F17FF1">
      <w:pPr>
        <w:jc w:val="center"/>
        <w:rPr>
          <w:sz w:val="24"/>
          <w:szCs w:val="24"/>
        </w:rPr>
      </w:pPr>
      <w:r w:rsidRPr="00437201">
        <w:rPr>
          <w:sz w:val="24"/>
          <w:szCs w:val="24"/>
        </w:rPr>
        <w:t>ПОСТАНОВЛЯЕТ:</w:t>
      </w:r>
    </w:p>
    <w:p w:rsidR="009A425F" w:rsidRPr="00437201" w:rsidRDefault="009A425F" w:rsidP="00F17FF1">
      <w:pPr>
        <w:jc w:val="center"/>
        <w:rPr>
          <w:sz w:val="24"/>
          <w:szCs w:val="24"/>
        </w:rPr>
      </w:pPr>
    </w:p>
    <w:p w:rsidR="009A425F" w:rsidRDefault="009A425F" w:rsidP="002428A1">
      <w:pPr>
        <w:ind w:firstLine="709"/>
        <w:jc w:val="both"/>
        <w:rPr>
          <w:sz w:val="24"/>
          <w:szCs w:val="24"/>
        </w:rPr>
      </w:pPr>
      <w:r w:rsidRPr="00437201">
        <w:rPr>
          <w:sz w:val="24"/>
          <w:szCs w:val="24"/>
        </w:rPr>
        <w:t>1.</w:t>
      </w:r>
      <w:r w:rsidRPr="00EC35A9">
        <w:t xml:space="preserve"> </w:t>
      </w:r>
      <w:r w:rsidRPr="00C566F4">
        <w:rPr>
          <w:sz w:val="24"/>
          <w:szCs w:val="24"/>
        </w:rPr>
        <w:t>Внести изменения в муниципальную программу городского поселения поселок Максатиха «Развитие строительного комплекса и жилищного строительства на 201</w:t>
      </w:r>
      <w:r>
        <w:rPr>
          <w:sz w:val="24"/>
          <w:szCs w:val="24"/>
        </w:rPr>
        <w:t>7</w:t>
      </w:r>
      <w:r w:rsidRPr="00C566F4">
        <w:rPr>
          <w:sz w:val="24"/>
          <w:szCs w:val="24"/>
        </w:rPr>
        <w:t xml:space="preserve"> - 20</w:t>
      </w:r>
      <w:r>
        <w:rPr>
          <w:sz w:val="24"/>
          <w:szCs w:val="24"/>
        </w:rPr>
        <w:t>21</w:t>
      </w:r>
      <w:r w:rsidRPr="00C566F4">
        <w:rPr>
          <w:sz w:val="24"/>
          <w:szCs w:val="24"/>
        </w:rPr>
        <w:t xml:space="preserve"> годы», утвержденную Постановлением администрации Максатихинского района №</w:t>
      </w:r>
      <w:r>
        <w:rPr>
          <w:sz w:val="24"/>
          <w:szCs w:val="24"/>
        </w:rPr>
        <w:t>603</w:t>
      </w:r>
      <w:r w:rsidRPr="00C566F4">
        <w:rPr>
          <w:sz w:val="24"/>
          <w:szCs w:val="24"/>
        </w:rPr>
        <w:t xml:space="preserve">-па от </w:t>
      </w:r>
      <w:r>
        <w:rPr>
          <w:sz w:val="24"/>
          <w:szCs w:val="24"/>
        </w:rPr>
        <w:t>2</w:t>
      </w:r>
      <w:r w:rsidRPr="00C566F4">
        <w:rPr>
          <w:sz w:val="24"/>
          <w:szCs w:val="24"/>
        </w:rPr>
        <w:t>8.11.201</w:t>
      </w:r>
      <w:r>
        <w:rPr>
          <w:sz w:val="24"/>
          <w:szCs w:val="24"/>
        </w:rPr>
        <w:t>6</w:t>
      </w:r>
      <w:r w:rsidRPr="00C566F4">
        <w:rPr>
          <w:sz w:val="24"/>
          <w:szCs w:val="24"/>
        </w:rPr>
        <w:t xml:space="preserve"> года (далее по тексту муниципальная программа)</w:t>
      </w:r>
    </w:p>
    <w:p w:rsidR="009A425F" w:rsidRPr="00FF6029" w:rsidRDefault="009A425F" w:rsidP="002428A1">
      <w:pPr>
        <w:ind w:firstLine="709"/>
        <w:jc w:val="both"/>
        <w:rPr>
          <w:sz w:val="24"/>
          <w:szCs w:val="24"/>
        </w:rPr>
      </w:pPr>
      <w:r>
        <w:rPr>
          <w:sz w:val="24"/>
          <w:szCs w:val="24"/>
        </w:rPr>
        <w:t xml:space="preserve">1.1 </w:t>
      </w:r>
      <w:r w:rsidRPr="00FF6029">
        <w:rPr>
          <w:sz w:val="24"/>
          <w:szCs w:val="24"/>
        </w:rPr>
        <w:t xml:space="preserve">В паспорт </w:t>
      </w:r>
      <w:r>
        <w:rPr>
          <w:sz w:val="24"/>
          <w:szCs w:val="24"/>
        </w:rPr>
        <w:t>муниципальной программы</w:t>
      </w:r>
      <w:r w:rsidRPr="00FF6029">
        <w:rPr>
          <w:sz w:val="24"/>
          <w:szCs w:val="24"/>
        </w:rPr>
        <w:t xml:space="preserve"> городского поселения п</w:t>
      </w:r>
      <w:r>
        <w:rPr>
          <w:sz w:val="24"/>
          <w:szCs w:val="24"/>
        </w:rPr>
        <w:t xml:space="preserve">оселок Максатиха «Развитие </w:t>
      </w:r>
      <w:r w:rsidRPr="00FF6029">
        <w:rPr>
          <w:sz w:val="24"/>
          <w:szCs w:val="24"/>
        </w:rPr>
        <w:t xml:space="preserve">строительного комплекса и жилищного строительства на 2017 - 2021 годы»  в строке «Подпрограммы» добавить подпрограмму </w:t>
      </w:r>
      <w:r>
        <w:rPr>
          <w:sz w:val="24"/>
          <w:szCs w:val="24"/>
        </w:rPr>
        <w:t>3</w:t>
      </w:r>
      <w:r w:rsidRPr="00FF6029">
        <w:rPr>
          <w:sz w:val="24"/>
          <w:szCs w:val="24"/>
        </w:rPr>
        <w:t xml:space="preserve"> «</w:t>
      </w:r>
      <w:r w:rsidRPr="00556BEC">
        <w:rPr>
          <w:sz w:val="24"/>
          <w:szCs w:val="24"/>
        </w:rPr>
        <w:t>«Переселение граждан из аварийного жилищного фонда на территории городского поселения пгт. Максатиха Максатихинского района Тверской области»</w:t>
      </w:r>
      <w:r w:rsidRPr="00FF6029">
        <w:rPr>
          <w:sz w:val="24"/>
          <w:szCs w:val="24"/>
        </w:rPr>
        <w:t xml:space="preserve">» , в </w:t>
      </w:r>
      <w:r>
        <w:rPr>
          <w:sz w:val="24"/>
          <w:szCs w:val="24"/>
        </w:rPr>
        <w:t>графе</w:t>
      </w:r>
      <w:r w:rsidRPr="00FF6029">
        <w:rPr>
          <w:sz w:val="24"/>
          <w:szCs w:val="24"/>
        </w:rPr>
        <w:t xml:space="preserve"> «Объемы и источники финансирования программы по годам ее реа</w:t>
      </w:r>
      <w:r>
        <w:rPr>
          <w:sz w:val="24"/>
          <w:szCs w:val="24"/>
        </w:rPr>
        <w:t>лизации  в разрезе подпрограмм»</w:t>
      </w:r>
      <w:r w:rsidRPr="00FF6029">
        <w:rPr>
          <w:sz w:val="24"/>
          <w:szCs w:val="24"/>
        </w:rPr>
        <w:t xml:space="preserve"> </w:t>
      </w:r>
      <w:r>
        <w:rPr>
          <w:sz w:val="24"/>
          <w:szCs w:val="24"/>
        </w:rPr>
        <w:t xml:space="preserve">после каждой строки «подпрограмма 2» добавить строки «подпрограмма 3»,  </w:t>
      </w:r>
      <w:r w:rsidRPr="00FF6029">
        <w:rPr>
          <w:sz w:val="24"/>
          <w:szCs w:val="24"/>
        </w:rPr>
        <w:t xml:space="preserve">в </w:t>
      </w:r>
      <w:r>
        <w:rPr>
          <w:sz w:val="24"/>
          <w:szCs w:val="24"/>
        </w:rPr>
        <w:t>строке</w:t>
      </w:r>
      <w:r w:rsidRPr="00FF6029">
        <w:rPr>
          <w:sz w:val="24"/>
          <w:szCs w:val="24"/>
        </w:rPr>
        <w:t xml:space="preserve"> 3 </w:t>
      </w:r>
      <w:r>
        <w:rPr>
          <w:sz w:val="24"/>
          <w:szCs w:val="24"/>
        </w:rPr>
        <w:t xml:space="preserve">и 6 </w:t>
      </w:r>
      <w:r w:rsidRPr="00FF6029">
        <w:rPr>
          <w:sz w:val="24"/>
          <w:szCs w:val="24"/>
        </w:rPr>
        <w:t>цифру «</w:t>
      </w:r>
      <w:r>
        <w:rPr>
          <w:sz w:val="24"/>
          <w:szCs w:val="24"/>
        </w:rPr>
        <w:t>2</w:t>
      </w:r>
      <w:r w:rsidRPr="00FF6029">
        <w:rPr>
          <w:sz w:val="24"/>
          <w:szCs w:val="24"/>
        </w:rPr>
        <w:t xml:space="preserve"> 0</w:t>
      </w:r>
      <w:r>
        <w:rPr>
          <w:sz w:val="24"/>
          <w:szCs w:val="24"/>
        </w:rPr>
        <w:t>00</w:t>
      </w:r>
      <w:r w:rsidRPr="00FF6029">
        <w:rPr>
          <w:sz w:val="24"/>
          <w:szCs w:val="24"/>
        </w:rPr>
        <w:t>,</w:t>
      </w:r>
      <w:r>
        <w:rPr>
          <w:sz w:val="24"/>
          <w:szCs w:val="24"/>
        </w:rPr>
        <w:t>0</w:t>
      </w:r>
      <w:r w:rsidRPr="00FF6029">
        <w:rPr>
          <w:sz w:val="24"/>
          <w:szCs w:val="24"/>
        </w:rPr>
        <w:t>» заменить на цифру «</w:t>
      </w:r>
      <w:r>
        <w:rPr>
          <w:sz w:val="24"/>
          <w:szCs w:val="24"/>
        </w:rPr>
        <w:t>8</w:t>
      </w:r>
      <w:r w:rsidRPr="00FF6029">
        <w:rPr>
          <w:sz w:val="24"/>
          <w:szCs w:val="24"/>
        </w:rPr>
        <w:t xml:space="preserve"> </w:t>
      </w:r>
      <w:r>
        <w:rPr>
          <w:sz w:val="24"/>
          <w:szCs w:val="24"/>
        </w:rPr>
        <w:t>113</w:t>
      </w:r>
      <w:r w:rsidRPr="00FF6029">
        <w:rPr>
          <w:sz w:val="24"/>
          <w:szCs w:val="24"/>
        </w:rPr>
        <w:t>,</w:t>
      </w:r>
      <w:r>
        <w:rPr>
          <w:sz w:val="24"/>
          <w:szCs w:val="24"/>
        </w:rPr>
        <w:t>9</w:t>
      </w:r>
      <w:r w:rsidRPr="00FF6029">
        <w:rPr>
          <w:sz w:val="24"/>
          <w:szCs w:val="24"/>
        </w:rPr>
        <w:t xml:space="preserve">», </w:t>
      </w:r>
      <w:r>
        <w:rPr>
          <w:sz w:val="24"/>
          <w:szCs w:val="24"/>
        </w:rPr>
        <w:t xml:space="preserve">в строке 11 </w:t>
      </w:r>
      <w:r w:rsidRPr="00FF6029">
        <w:rPr>
          <w:sz w:val="24"/>
          <w:szCs w:val="24"/>
        </w:rPr>
        <w:t>цифру «</w:t>
      </w:r>
      <w:r>
        <w:rPr>
          <w:sz w:val="24"/>
          <w:szCs w:val="24"/>
        </w:rPr>
        <w:t>700</w:t>
      </w:r>
      <w:r w:rsidRPr="00FF6029">
        <w:rPr>
          <w:sz w:val="24"/>
          <w:szCs w:val="24"/>
        </w:rPr>
        <w:t>,</w:t>
      </w:r>
      <w:r>
        <w:rPr>
          <w:sz w:val="24"/>
          <w:szCs w:val="24"/>
        </w:rPr>
        <w:t>0</w:t>
      </w:r>
      <w:r w:rsidRPr="00FF6029">
        <w:rPr>
          <w:sz w:val="24"/>
          <w:szCs w:val="24"/>
        </w:rPr>
        <w:t>» заменить на цифру «</w:t>
      </w:r>
      <w:r>
        <w:rPr>
          <w:sz w:val="24"/>
          <w:szCs w:val="24"/>
        </w:rPr>
        <w:t>250,0</w:t>
      </w:r>
      <w:r w:rsidRPr="00FF6029">
        <w:rPr>
          <w:sz w:val="24"/>
          <w:szCs w:val="24"/>
        </w:rPr>
        <w:t xml:space="preserve">», </w:t>
      </w:r>
      <w:r w:rsidRPr="00982BD1">
        <w:rPr>
          <w:sz w:val="24"/>
          <w:szCs w:val="24"/>
        </w:rPr>
        <w:t>в строке 1</w:t>
      </w:r>
      <w:r>
        <w:rPr>
          <w:sz w:val="24"/>
          <w:szCs w:val="24"/>
        </w:rPr>
        <w:t>3</w:t>
      </w:r>
      <w:r w:rsidRPr="00982BD1">
        <w:rPr>
          <w:sz w:val="24"/>
          <w:szCs w:val="24"/>
        </w:rPr>
        <w:t xml:space="preserve"> цифру «700,0» заменить на цифру «</w:t>
      </w:r>
      <w:r>
        <w:rPr>
          <w:sz w:val="24"/>
          <w:szCs w:val="24"/>
        </w:rPr>
        <w:t>2</w:t>
      </w:r>
      <w:r w:rsidRPr="00982BD1">
        <w:rPr>
          <w:sz w:val="24"/>
          <w:szCs w:val="24"/>
        </w:rPr>
        <w:t>50,0»</w:t>
      </w:r>
      <w:r>
        <w:rPr>
          <w:sz w:val="24"/>
          <w:szCs w:val="24"/>
        </w:rPr>
        <w:t xml:space="preserve">, в строке 15 </w:t>
      </w:r>
      <w:r w:rsidRPr="00FF6029">
        <w:rPr>
          <w:sz w:val="24"/>
          <w:szCs w:val="24"/>
        </w:rPr>
        <w:t>цифру «</w:t>
      </w:r>
      <w:r>
        <w:rPr>
          <w:sz w:val="24"/>
          <w:szCs w:val="24"/>
        </w:rPr>
        <w:t>1300</w:t>
      </w:r>
      <w:r w:rsidRPr="00FF6029">
        <w:rPr>
          <w:sz w:val="24"/>
          <w:szCs w:val="24"/>
        </w:rPr>
        <w:t>,</w:t>
      </w:r>
      <w:r>
        <w:rPr>
          <w:sz w:val="24"/>
          <w:szCs w:val="24"/>
        </w:rPr>
        <w:t>0</w:t>
      </w:r>
      <w:r w:rsidRPr="00FF6029">
        <w:rPr>
          <w:sz w:val="24"/>
          <w:szCs w:val="24"/>
        </w:rPr>
        <w:t>» заменить на цифру «</w:t>
      </w:r>
      <w:r>
        <w:rPr>
          <w:sz w:val="24"/>
          <w:szCs w:val="24"/>
        </w:rPr>
        <w:t>3703,1</w:t>
      </w:r>
      <w:r w:rsidRPr="00FF6029">
        <w:rPr>
          <w:sz w:val="24"/>
          <w:szCs w:val="24"/>
        </w:rPr>
        <w:t>»</w:t>
      </w:r>
      <w:r>
        <w:rPr>
          <w:sz w:val="24"/>
          <w:szCs w:val="24"/>
        </w:rPr>
        <w:t>,</w:t>
      </w:r>
      <w:r w:rsidRPr="00982BD1">
        <w:rPr>
          <w:sz w:val="24"/>
          <w:szCs w:val="24"/>
        </w:rPr>
        <w:t xml:space="preserve"> </w:t>
      </w:r>
      <w:r>
        <w:rPr>
          <w:sz w:val="24"/>
          <w:szCs w:val="24"/>
        </w:rPr>
        <w:t xml:space="preserve">в строке 17 </w:t>
      </w:r>
      <w:r w:rsidRPr="00FF6029">
        <w:rPr>
          <w:sz w:val="24"/>
          <w:szCs w:val="24"/>
        </w:rPr>
        <w:t>цифру «</w:t>
      </w:r>
      <w:r>
        <w:rPr>
          <w:sz w:val="24"/>
          <w:szCs w:val="24"/>
        </w:rPr>
        <w:t>1300</w:t>
      </w:r>
      <w:r w:rsidRPr="00FF6029">
        <w:rPr>
          <w:sz w:val="24"/>
          <w:szCs w:val="24"/>
        </w:rPr>
        <w:t>,</w:t>
      </w:r>
      <w:r>
        <w:rPr>
          <w:sz w:val="24"/>
          <w:szCs w:val="24"/>
        </w:rPr>
        <w:t>0</w:t>
      </w:r>
      <w:r w:rsidRPr="00FF6029">
        <w:rPr>
          <w:sz w:val="24"/>
          <w:szCs w:val="24"/>
        </w:rPr>
        <w:t>» заменить на цифру «</w:t>
      </w:r>
      <w:r>
        <w:rPr>
          <w:sz w:val="24"/>
          <w:szCs w:val="24"/>
        </w:rPr>
        <w:t>2203,9</w:t>
      </w:r>
      <w:r w:rsidRPr="00FF6029">
        <w:rPr>
          <w:sz w:val="24"/>
          <w:szCs w:val="24"/>
        </w:rPr>
        <w:t>»</w:t>
      </w:r>
      <w:r>
        <w:rPr>
          <w:sz w:val="24"/>
          <w:szCs w:val="24"/>
        </w:rPr>
        <w:t xml:space="preserve">, в строке 18 добавить </w:t>
      </w:r>
      <w:r w:rsidRPr="00FF6029">
        <w:rPr>
          <w:sz w:val="24"/>
          <w:szCs w:val="24"/>
        </w:rPr>
        <w:t>цифру «</w:t>
      </w:r>
      <w:r>
        <w:rPr>
          <w:sz w:val="24"/>
          <w:szCs w:val="24"/>
        </w:rPr>
        <w:t>1500,0</w:t>
      </w:r>
      <w:r w:rsidRPr="00FF6029">
        <w:rPr>
          <w:sz w:val="24"/>
          <w:szCs w:val="24"/>
        </w:rPr>
        <w:t>»</w:t>
      </w:r>
      <w:r>
        <w:rPr>
          <w:sz w:val="24"/>
          <w:szCs w:val="24"/>
        </w:rPr>
        <w:t xml:space="preserve">, в строке 19 </w:t>
      </w:r>
      <w:r w:rsidRPr="00FF6029">
        <w:rPr>
          <w:sz w:val="24"/>
          <w:szCs w:val="24"/>
        </w:rPr>
        <w:t>цифру «</w:t>
      </w:r>
      <w:r>
        <w:rPr>
          <w:sz w:val="24"/>
          <w:szCs w:val="24"/>
        </w:rPr>
        <w:t>0</w:t>
      </w:r>
      <w:r w:rsidRPr="00FF6029">
        <w:rPr>
          <w:sz w:val="24"/>
          <w:szCs w:val="24"/>
        </w:rPr>
        <w:t>,</w:t>
      </w:r>
      <w:r>
        <w:rPr>
          <w:sz w:val="24"/>
          <w:szCs w:val="24"/>
        </w:rPr>
        <w:t>0</w:t>
      </w:r>
      <w:r w:rsidRPr="00FF6029">
        <w:rPr>
          <w:sz w:val="24"/>
          <w:szCs w:val="24"/>
        </w:rPr>
        <w:t>» заменить на цифру «</w:t>
      </w:r>
      <w:r>
        <w:rPr>
          <w:sz w:val="24"/>
          <w:szCs w:val="24"/>
        </w:rPr>
        <w:t>4160,0</w:t>
      </w:r>
      <w:r w:rsidRPr="00FF6029">
        <w:rPr>
          <w:sz w:val="24"/>
          <w:szCs w:val="24"/>
        </w:rPr>
        <w:t>»</w:t>
      </w:r>
      <w:r>
        <w:rPr>
          <w:sz w:val="24"/>
          <w:szCs w:val="24"/>
        </w:rPr>
        <w:t xml:space="preserve"> ,</w:t>
      </w:r>
      <w:r w:rsidRPr="005D1BDC">
        <w:rPr>
          <w:sz w:val="24"/>
          <w:szCs w:val="24"/>
        </w:rPr>
        <w:t xml:space="preserve"> </w:t>
      </w:r>
      <w:r>
        <w:rPr>
          <w:sz w:val="24"/>
          <w:szCs w:val="24"/>
        </w:rPr>
        <w:t xml:space="preserve">в строке 21 </w:t>
      </w:r>
      <w:r w:rsidRPr="00FF6029">
        <w:rPr>
          <w:sz w:val="24"/>
          <w:szCs w:val="24"/>
        </w:rPr>
        <w:t>цифру «</w:t>
      </w:r>
      <w:r>
        <w:rPr>
          <w:sz w:val="24"/>
          <w:szCs w:val="24"/>
        </w:rPr>
        <w:t>0</w:t>
      </w:r>
      <w:r w:rsidRPr="00FF6029">
        <w:rPr>
          <w:sz w:val="24"/>
          <w:szCs w:val="24"/>
        </w:rPr>
        <w:t>,</w:t>
      </w:r>
      <w:r>
        <w:rPr>
          <w:sz w:val="24"/>
          <w:szCs w:val="24"/>
        </w:rPr>
        <w:t>0</w:t>
      </w:r>
      <w:r w:rsidRPr="00FF6029">
        <w:rPr>
          <w:sz w:val="24"/>
          <w:szCs w:val="24"/>
        </w:rPr>
        <w:t>» заменить на цифру «</w:t>
      </w:r>
      <w:r>
        <w:rPr>
          <w:sz w:val="24"/>
          <w:szCs w:val="24"/>
        </w:rPr>
        <w:t>1160,0</w:t>
      </w:r>
      <w:r w:rsidRPr="00FF6029">
        <w:rPr>
          <w:sz w:val="24"/>
          <w:szCs w:val="24"/>
        </w:rPr>
        <w:t>»</w:t>
      </w:r>
      <w:r>
        <w:rPr>
          <w:sz w:val="24"/>
          <w:szCs w:val="24"/>
        </w:rPr>
        <w:t xml:space="preserve"> , в строке 22 добавить</w:t>
      </w:r>
      <w:r w:rsidRPr="00FF6029">
        <w:rPr>
          <w:sz w:val="24"/>
          <w:szCs w:val="24"/>
        </w:rPr>
        <w:t xml:space="preserve"> цифру «</w:t>
      </w:r>
      <w:r>
        <w:rPr>
          <w:sz w:val="24"/>
          <w:szCs w:val="24"/>
        </w:rPr>
        <w:t>3000,0</w:t>
      </w:r>
      <w:r w:rsidRPr="00FF6029">
        <w:rPr>
          <w:sz w:val="24"/>
          <w:szCs w:val="24"/>
        </w:rPr>
        <w:t>»</w:t>
      </w:r>
      <w:r>
        <w:rPr>
          <w:sz w:val="24"/>
          <w:szCs w:val="24"/>
        </w:rPr>
        <w:t xml:space="preserve"> </w:t>
      </w:r>
    </w:p>
    <w:p w:rsidR="009A425F" w:rsidRDefault="009A425F" w:rsidP="002428A1">
      <w:pPr>
        <w:autoSpaceDE w:val="0"/>
        <w:autoSpaceDN w:val="0"/>
        <w:adjustRightInd w:val="0"/>
        <w:ind w:firstLine="709"/>
        <w:jc w:val="both"/>
        <w:rPr>
          <w:sz w:val="24"/>
          <w:szCs w:val="24"/>
        </w:rPr>
      </w:pPr>
      <w:r w:rsidRPr="00FF6029">
        <w:rPr>
          <w:sz w:val="24"/>
          <w:szCs w:val="24"/>
        </w:rPr>
        <w:t xml:space="preserve">1.2 В </w:t>
      </w:r>
      <w:r>
        <w:rPr>
          <w:sz w:val="24"/>
          <w:szCs w:val="24"/>
        </w:rPr>
        <w:t>пункт 9 Р</w:t>
      </w:r>
      <w:r w:rsidRPr="00FF6029">
        <w:rPr>
          <w:sz w:val="24"/>
          <w:szCs w:val="24"/>
        </w:rPr>
        <w:t>аздел</w:t>
      </w:r>
      <w:r>
        <w:rPr>
          <w:sz w:val="24"/>
          <w:szCs w:val="24"/>
        </w:rPr>
        <w:t>а</w:t>
      </w:r>
      <w:r w:rsidRPr="00FF6029">
        <w:rPr>
          <w:sz w:val="24"/>
          <w:szCs w:val="24"/>
        </w:rPr>
        <w:t xml:space="preserve"> </w:t>
      </w:r>
      <w:r>
        <w:rPr>
          <w:sz w:val="24"/>
          <w:szCs w:val="24"/>
        </w:rPr>
        <w:t>3</w:t>
      </w:r>
      <w:r w:rsidRPr="00FF6029">
        <w:rPr>
          <w:sz w:val="24"/>
          <w:szCs w:val="24"/>
        </w:rPr>
        <w:t xml:space="preserve"> </w:t>
      </w:r>
      <w:r w:rsidRPr="00E56233">
        <w:rPr>
          <w:sz w:val="24"/>
          <w:szCs w:val="24"/>
        </w:rPr>
        <w:t>«Подпрограмм</w:t>
      </w:r>
      <w:r>
        <w:rPr>
          <w:sz w:val="24"/>
          <w:szCs w:val="24"/>
        </w:rPr>
        <w:t>ы»</w:t>
      </w:r>
      <w:r w:rsidRPr="00E56233">
        <w:rPr>
          <w:sz w:val="24"/>
          <w:szCs w:val="24"/>
        </w:rPr>
        <w:t xml:space="preserve"> </w:t>
      </w:r>
      <w:r>
        <w:rPr>
          <w:sz w:val="24"/>
          <w:szCs w:val="24"/>
        </w:rPr>
        <w:t>после «</w:t>
      </w:r>
      <w:r w:rsidRPr="00DC13D3">
        <w:rPr>
          <w:sz w:val="24"/>
          <w:szCs w:val="24"/>
        </w:rPr>
        <w:t>- подпрограмма 2 «Проведение научно-исследовательских работ в области градостроительства на территории пгт. Максатиха»</w:t>
      </w:r>
      <w:r>
        <w:rPr>
          <w:sz w:val="24"/>
          <w:szCs w:val="24"/>
        </w:rPr>
        <w:t xml:space="preserve"> добавить «- подпрограмма 3 «</w:t>
      </w:r>
      <w:r w:rsidRPr="00556BEC">
        <w:rPr>
          <w:sz w:val="24"/>
          <w:szCs w:val="24"/>
        </w:rPr>
        <w:t>Переселение граждан из аварийного жилищного фонда на территории городского поселения пгт. Максатиха Максатихинского района Тверской области</w:t>
      </w:r>
      <w:r>
        <w:rPr>
          <w:sz w:val="24"/>
          <w:szCs w:val="24"/>
        </w:rPr>
        <w:t>»»</w:t>
      </w:r>
    </w:p>
    <w:p w:rsidR="009A425F" w:rsidRDefault="009A425F" w:rsidP="002428A1">
      <w:pPr>
        <w:autoSpaceDE w:val="0"/>
        <w:autoSpaceDN w:val="0"/>
        <w:adjustRightInd w:val="0"/>
        <w:ind w:firstLine="709"/>
        <w:jc w:val="both"/>
        <w:rPr>
          <w:sz w:val="24"/>
          <w:szCs w:val="24"/>
        </w:rPr>
      </w:pPr>
      <w:r>
        <w:rPr>
          <w:sz w:val="24"/>
          <w:szCs w:val="24"/>
        </w:rPr>
        <w:t>1.3 В</w:t>
      </w:r>
      <w:r w:rsidRPr="00FF6029">
        <w:rPr>
          <w:sz w:val="24"/>
          <w:szCs w:val="24"/>
        </w:rPr>
        <w:t xml:space="preserve"> </w:t>
      </w:r>
      <w:r>
        <w:rPr>
          <w:sz w:val="24"/>
          <w:szCs w:val="24"/>
        </w:rPr>
        <w:t>Р</w:t>
      </w:r>
      <w:r w:rsidRPr="00FF6029">
        <w:rPr>
          <w:sz w:val="24"/>
          <w:szCs w:val="24"/>
        </w:rPr>
        <w:t xml:space="preserve">аздел </w:t>
      </w:r>
      <w:r>
        <w:rPr>
          <w:sz w:val="24"/>
          <w:szCs w:val="24"/>
        </w:rPr>
        <w:t>3</w:t>
      </w:r>
      <w:r w:rsidRPr="00FF6029">
        <w:rPr>
          <w:sz w:val="24"/>
          <w:szCs w:val="24"/>
        </w:rPr>
        <w:t xml:space="preserve"> </w:t>
      </w:r>
      <w:r w:rsidRPr="00E56233">
        <w:rPr>
          <w:sz w:val="24"/>
          <w:szCs w:val="24"/>
        </w:rPr>
        <w:t>«Подпрограмм</w:t>
      </w:r>
      <w:r>
        <w:rPr>
          <w:sz w:val="24"/>
          <w:szCs w:val="24"/>
        </w:rPr>
        <w:t>ы»»</w:t>
      </w:r>
      <w:r w:rsidRPr="00E56233">
        <w:rPr>
          <w:sz w:val="24"/>
          <w:szCs w:val="24"/>
        </w:rPr>
        <w:t xml:space="preserve"> </w:t>
      </w:r>
      <w:r>
        <w:rPr>
          <w:sz w:val="24"/>
          <w:szCs w:val="24"/>
        </w:rPr>
        <w:t xml:space="preserve">добавить </w:t>
      </w:r>
      <w:r w:rsidRPr="00B96FCC">
        <w:rPr>
          <w:sz w:val="24"/>
          <w:szCs w:val="24"/>
        </w:rPr>
        <w:t>Подраздел III</w:t>
      </w:r>
      <w:r>
        <w:rPr>
          <w:sz w:val="24"/>
          <w:szCs w:val="24"/>
        </w:rPr>
        <w:t xml:space="preserve"> «</w:t>
      </w:r>
      <w:r w:rsidRPr="00B96FCC">
        <w:rPr>
          <w:sz w:val="24"/>
          <w:szCs w:val="24"/>
        </w:rPr>
        <w:t>Подпрограмма 3 «</w:t>
      </w:r>
      <w:r w:rsidRPr="00556BEC">
        <w:rPr>
          <w:sz w:val="24"/>
          <w:szCs w:val="24"/>
        </w:rPr>
        <w:t>Переселение граждан из аварийного жилищного фонда на территории городского поселения пгт. Максатиха Максатихинского района Тверской области»</w:t>
      </w:r>
      <w:r w:rsidRPr="00B96FCC">
        <w:rPr>
          <w:sz w:val="24"/>
          <w:szCs w:val="24"/>
        </w:rPr>
        <w:t>»</w:t>
      </w:r>
      <w:r>
        <w:rPr>
          <w:sz w:val="24"/>
          <w:szCs w:val="24"/>
        </w:rPr>
        <w:t xml:space="preserve"> следующего содержания: </w:t>
      </w:r>
    </w:p>
    <w:p w:rsidR="009A425F" w:rsidRDefault="009A425F" w:rsidP="00790805">
      <w:pPr>
        <w:autoSpaceDE w:val="0"/>
        <w:autoSpaceDN w:val="0"/>
        <w:adjustRightInd w:val="0"/>
        <w:jc w:val="center"/>
        <w:rPr>
          <w:sz w:val="24"/>
          <w:szCs w:val="24"/>
        </w:rPr>
      </w:pPr>
    </w:p>
    <w:p w:rsidR="009A425F" w:rsidRPr="00DC13D3" w:rsidRDefault="009A425F" w:rsidP="00790805">
      <w:pPr>
        <w:autoSpaceDE w:val="0"/>
        <w:autoSpaceDN w:val="0"/>
        <w:adjustRightInd w:val="0"/>
        <w:jc w:val="center"/>
        <w:rPr>
          <w:sz w:val="24"/>
          <w:szCs w:val="24"/>
        </w:rPr>
      </w:pPr>
      <w:r w:rsidRPr="00DC13D3">
        <w:rPr>
          <w:sz w:val="24"/>
          <w:szCs w:val="24"/>
        </w:rPr>
        <w:t xml:space="preserve">«Подраздел </w:t>
      </w:r>
      <w:r w:rsidRPr="00DC13D3">
        <w:rPr>
          <w:sz w:val="24"/>
          <w:szCs w:val="24"/>
          <w:lang w:val="en-US"/>
        </w:rPr>
        <w:t>III</w:t>
      </w:r>
    </w:p>
    <w:p w:rsidR="009A425F" w:rsidRPr="00DC13D3" w:rsidRDefault="009A425F" w:rsidP="00790805">
      <w:pPr>
        <w:autoSpaceDE w:val="0"/>
        <w:autoSpaceDN w:val="0"/>
        <w:adjustRightInd w:val="0"/>
        <w:jc w:val="center"/>
        <w:rPr>
          <w:sz w:val="24"/>
          <w:szCs w:val="24"/>
        </w:rPr>
      </w:pPr>
      <w:r w:rsidRPr="00DC13D3">
        <w:rPr>
          <w:sz w:val="24"/>
          <w:szCs w:val="24"/>
        </w:rPr>
        <w:t>Подпрограмма 3  «Переселение граждан из аварийного жилищного фонда на территории городского поселения пгт. Максатиха Максатихинского района Тверской области»</w:t>
      </w:r>
    </w:p>
    <w:p w:rsidR="009A425F" w:rsidRPr="00DC13D3" w:rsidRDefault="009A425F" w:rsidP="00790805">
      <w:pPr>
        <w:autoSpaceDE w:val="0"/>
        <w:autoSpaceDN w:val="0"/>
        <w:adjustRightInd w:val="0"/>
        <w:rPr>
          <w:sz w:val="24"/>
          <w:szCs w:val="24"/>
        </w:rPr>
      </w:pPr>
    </w:p>
    <w:p w:rsidR="009A425F" w:rsidRPr="00DC13D3" w:rsidRDefault="009A425F" w:rsidP="00DC13D3">
      <w:pPr>
        <w:autoSpaceDE w:val="0"/>
        <w:autoSpaceDN w:val="0"/>
        <w:adjustRightInd w:val="0"/>
        <w:jc w:val="center"/>
        <w:rPr>
          <w:sz w:val="24"/>
          <w:szCs w:val="24"/>
        </w:rPr>
      </w:pPr>
      <w:r w:rsidRPr="00DC13D3">
        <w:rPr>
          <w:sz w:val="24"/>
          <w:szCs w:val="24"/>
        </w:rPr>
        <w:t>Глава 1. Задачи подпрограммы</w:t>
      </w:r>
    </w:p>
    <w:p w:rsidR="009A425F" w:rsidRPr="00DC13D3" w:rsidRDefault="009A425F" w:rsidP="00DC13D3">
      <w:pPr>
        <w:autoSpaceDE w:val="0"/>
        <w:autoSpaceDN w:val="0"/>
        <w:adjustRightInd w:val="0"/>
        <w:ind w:firstLine="708"/>
        <w:jc w:val="both"/>
        <w:rPr>
          <w:sz w:val="24"/>
          <w:szCs w:val="24"/>
        </w:rPr>
      </w:pPr>
    </w:p>
    <w:p w:rsidR="009A425F" w:rsidRPr="00DC13D3" w:rsidRDefault="009A425F" w:rsidP="002428A1">
      <w:pPr>
        <w:autoSpaceDE w:val="0"/>
        <w:autoSpaceDN w:val="0"/>
        <w:adjustRightInd w:val="0"/>
        <w:ind w:firstLine="709"/>
        <w:jc w:val="both"/>
        <w:rPr>
          <w:sz w:val="24"/>
          <w:szCs w:val="24"/>
        </w:rPr>
      </w:pPr>
      <w:r w:rsidRPr="00DC13D3">
        <w:rPr>
          <w:sz w:val="24"/>
          <w:szCs w:val="24"/>
        </w:rPr>
        <w:t>23. Реализация подпрограммы 3 «Переселение граждан из аварийного жилищного фонда на территории городского поселения пгт. Максатиха Максатихинского района Тверской области» связано с решением следующих задач:</w:t>
      </w:r>
    </w:p>
    <w:p w:rsidR="009A425F" w:rsidRDefault="009A425F" w:rsidP="002428A1">
      <w:pPr>
        <w:autoSpaceDE w:val="0"/>
        <w:autoSpaceDN w:val="0"/>
        <w:adjustRightInd w:val="0"/>
        <w:ind w:firstLine="709"/>
        <w:jc w:val="both"/>
        <w:rPr>
          <w:sz w:val="24"/>
          <w:szCs w:val="24"/>
        </w:rPr>
      </w:pPr>
      <w:r w:rsidRPr="00DC13D3">
        <w:rPr>
          <w:sz w:val="24"/>
          <w:szCs w:val="24"/>
        </w:rPr>
        <w:t>Задача 1 «Повышение уровня обеспеченности жильем соответствующих категорий населения за счет строительства жилья для государственных и муниципальных нужд»;</w:t>
      </w:r>
    </w:p>
    <w:p w:rsidR="009A425F" w:rsidRPr="00DC13D3" w:rsidRDefault="009A425F" w:rsidP="002428A1">
      <w:pPr>
        <w:autoSpaceDE w:val="0"/>
        <w:autoSpaceDN w:val="0"/>
        <w:adjustRightInd w:val="0"/>
        <w:ind w:firstLine="709"/>
        <w:jc w:val="both"/>
        <w:rPr>
          <w:sz w:val="24"/>
          <w:szCs w:val="24"/>
        </w:rPr>
      </w:pPr>
      <w:r>
        <w:rPr>
          <w:sz w:val="24"/>
          <w:szCs w:val="24"/>
        </w:rPr>
        <w:t>З</w:t>
      </w:r>
      <w:r w:rsidRPr="00CE5187">
        <w:rPr>
          <w:sz w:val="24"/>
          <w:szCs w:val="24"/>
        </w:rPr>
        <w:t>адача 2 «Повышение уровня обеспеченности жильем населения за счет малоэтажного (индивидуального) жилищного строительства».</w:t>
      </w:r>
    </w:p>
    <w:p w:rsidR="009A425F" w:rsidRPr="00DC13D3" w:rsidRDefault="009A425F" w:rsidP="002428A1">
      <w:pPr>
        <w:autoSpaceDE w:val="0"/>
        <w:autoSpaceDN w:val="0"/>
        <w:adjustRightInd w:val="0"/>
        <w:ind w:firstLine="709"/>
        <w:jc w:val="both"/>
        <w:rPr>
          <w:sz w:val="24"/>
          <w:szCs w:val="24"/>
        </w:rPr>
      </w:pPr>
      <w:r w:rsidRPr="00DC13D3">
        <w:rPr>
          <w:sz w:val="24"/>
          <w:szCs w:val="24"/>
        </w:rPr>
        <w:t>24. Решение задачи 1 «Повышение уровня обеспеченности жильем соответствующих категорий населения за счет строительства жилья для государственных и муниципальных нужд» оценивается с помощью следующих показателей:</w:t>
      </w:r>
    </w:p>
    <w:p w:rsidR="009A425F" w:rsidRPr="00DC13D3" w:rsidRDefault="009A425F" w:rsidP="002428A1">
      <w:pPr>
        <w:autoSpaceDE w:val="0"/>
        <w:autoSpaceDN w:val="0"/>
        <w:adjustRightInd w:val="0"/>
        <w:ind w:firstLine="709"/>
        <w:jc w:val="both"/>
        <w:rPr>
          <w:sz w:val="24"/>
          <w:szCs w:val="24"/>
        </w:rPr>
      </w:pPr>
      <w:r w:rsidRPr="00DC13D3">
        <w:rPr>
          <w:sz w:val="24"/>
          <w:szCs w:val="24"/>
        </w:rPr>
        <w:t>а) общая площадь жилых помещений, построенных для переселения граждан из аварийного и ветхого жилья</w:t>
      </w:r>
    </w:p>
    <w:p w:rsidR="009A425F" w:rsidRDefault="009A425F" w:rsidP="002428A1">
      <w:pPr>
        <w:autoSpaceDE w:val="0"/>
        <w:autoSpaceDN w:val="0"/>
        <w:adjustRightInd w:val="0"/>
        <w:ind w:firstLine="709"/>
        <w:jc w:val="both"/>
        <w:rPr>
          <w:sz w:val="24"/>
          <w:szCs w:val="24"/>
        </w:rPr>
      </w:pPr>
      <w:r w:rsidRPr="00DC13D3">
        <w:rPr>
          <w:sz w:val="24"/>
          <w:szCs w:val="24"/>
        </w:rPr>
        <w:t>б) количество граждан, установленных муниципальным законодательством, улучшивших жилищные условия.</w:t>
      </w:r>
    </w:p>
    <w:p w:rsidR="009A425F" w:rsidRPr="00DC13D3" w:rsidRDefault="009A425F" w:rsidP="002428A1">
      <w:pPr>
        <w:autoSpaceDE w:val="0"/>
        <w:autoSpaceDN w:val="0"/>
        <w:adjustRightInd w:val="0"/>
        <w:ind w:firstLine="709"/>
        <w:jc w:val="both"/>
        <w:rPr>
          <w:sz w:val="24"/>
          <w:szCs w:val="24"/>
        </w:rPr>
      </w:pPr>
      <w:r w:rsidRPr="00CE5187">
        <w:rPr>
          <w:sz w:val="24"/>
          <w:szCs w:val="24"/>
        </w:rPr>
        <w:t>Решение задачи 2 «Повышение уровня обеспеченности жильем населения за счет малоэтажного (индивидуального) жилищного строительства» оценивается с помощью показателя – доля малоэтажного (индивидуального) жилья в общем объеме введенного жилья.</w:t>
      </w:r>
    </w:p>
    <w:p w:rsidR="009A425F" w:rsidRPr="00DC13D3" w:rsidRDefault="009A425F" w:rsidP="002428A1">
      <w:pPr>
        <w:autoSpaceDE w:val="0"/>
        <w:autoSpaceDN w:val="0"/>
        <w:adjustRightInd w:val="0"/>
        <w:ind w:firstLine="709"/>
        <w:jc w:val="both"/>
        <w:rPr>
          <w:sz w:val="24"/>
          <w:szCs w:val="24"/>
        </w:rPr>
      </w:pPr>
      <w:r w:rsidRPr="00DC13D3">
        <w:rPr>
          <w:sz w:val="24"/>
          <w:szCs w:val="24"/>
        </w:rPr>
        <w:t>25. Значения показателей задач подпрограммы 3 «Переселение граждан из аварийного жилищного фонда на территории городского поселения пгт. Максатиха Максатихинского района Тверской области» по годам реализации муниципальной программы приведены в приложении 1 к настоящей муниципальной программе.</w:t>
      </w:r>
    </w:p>
    <w:p w:rsidR="009A425F" w:rsidRPr="00DC13D3" w:rsidRDefault="009A425F" w:rsidP="002428A1">
      <w:pPr>
        <w:autoSpaceDE w:val="0"/>
        <w:autoSpaceDN w:val="0"/>
        <w:adjustRightInd w:val="0"/>
        <w:ind w:firstLine="709"/>
        <w:jc w:val="both"/>
        <w:rPr>
          <w:sz w:val="24"/>
          <w:szCs w:val="24"/>
        </w:rPr>
      </w:pPr>
    </w:p>
    <w:p w:rsidR="009A425F" w:rsidRPr="00DC13D3" w:rsidRDefault="009A425F" w:rsidP="00DC13D3">
      <w:pPr>
        <w:autoSpaceDE w:val="0"/>
        <w:autoSpaceDN w:val="0"/>
        <w:adjustRightInd w:val="0"/>
        <w:jc w:val="center"/>
        <w:rPr>
          <w:sz w:val="24"/>
          <w:szCs w:val="24"/>
        </w:rPr>
      </w:pPr>
      <w:r w:rsidRPr="00DC13D3">
        <w:rPr>
          <w:sz w:val="24"/>
          <w:szCs w:val="24"/>
        </w:rPr>
        <w:t xml:space="preserve">Глава 2. Мероприятия подпрограммы </w:t>
      </w:r>
    </w:p>
    <w:p w:rsidR="009A425F" w:rsidRPr="00DC13D3" w:rsidRDefault="009A425F" w:rsidP="00DC13D3">
      <w:pPr>
        <w:autoSpaceDE w:val="0"/>
        <w:autoSpaceDN w:val="0"/>
        <w:adjustRightInd w:val="0"/>
        <w:ind w:firstLine="708"/>
        <w:jc w:val="both"/>
        <w:rPr>
          <w:sz w:val="24"/>
          <w:szCs w:val="24"/>
        </w:rPr>
      </w:pPr>
    </w:p>
    <w:p w:rsidR="009A425F" w:rsidRPr="00DC13D3" w:rsidRDefault="009A425F" w:rsidP="002428A1">
      <w:pPr>
        <w:autoSpaceDE w:val="0"/>
        <w:autoSpaceDN w:val="0"/>
        <w:adjustRightInd w:val="0"/>
        <w:ind w:firstLine="709"/>
        <w:jc w:val="both"/>
        <w:rPr>
          <w:sz w:val="24"/>
          <w:szCs w:val="24"/>
        </w:rPr>
      </w:pPr>
      <w:r w:rsidRPr="00DC13D3">
        <w:rPr>
          <w:sz w:val="24"/>
          <w:szCs w:val="24"/>
        </w:rPr>
        <w:t xml:space="preserve"> 26. Решение задачи 1 «Повышение уровня обеспеченности жильем соответствующих категорий населения за счет строительства жилья для государственных и муниципальных нужд» осуществляется посредством выполнения следующего мероприятия подпрограммы 3 «Переселение граждан из аварийного жилищного фонда на территории городского поселения пгт. Максатиха Максатихинского района Тверской области» </w:t>
      </w:r>
    </w:p>
    <w:p w:rsidR="009A425F" w:rsidRDefault="009A425F" w:rsidP="002428A1">
      <w:pPr>
        <w:autoSpaceDE w:val="0"/>
        <w:autoSpaceDN w:val="0"/>
        <w:adjustRightInd w:val="0"/>
        <w:ind w:firstLine="708"/>
        <w:jc w:val="both"/>
        <w:rPr>
          <w:sz w:val="24"/>
          <w:szCs w:val="24"/>
        </w:rPr>
      </w:pPr>
      <w:r w:rsidRPr="00DC13D3">
        <w:rPr>
          <w:sz w:val="24"/>
          <w:szCs w:val="24"/>
        </w:rPr>
        <w:t>а) мероприятие «Строительство жилого дома в п.Максатиха»</w:t>
      </w:r>
    </w:p>
    <w:p w:rsidR="009A425F" w:rsidRDefault="009A425F" w:rsidP="002428A1">
      <w:pPr>
        <w:autoSpaceDE w:val="0"/>
        <w:autoSpaceDN w:val="0"/>
        <w:adjustRightInd w:val="0"/>
        <w:ind w:firstLine="708"/>
        <w:jc w:val="both"/>
        <w:rPr>
          <w:sz w:val="24"/>
          <w:szCs w:val="24"/>
        </w:rPr>
      </w:pPr>
      <w:r>
        <w:rPr>
          <w:sz w:val="24"/>
          <w:szCs w:val="24"/>
        </w:rPr>
        <w:t xml:space="preserve">б) </w:t>
      </w:r>
      <w:r w:rsidRPr="000C627D">
        <w:rPr>
          <w:sz w:val="24"/>
          <w:szCs w:val="24"/>
        </w:rPr>
        <w:t>мероприятие «Дополнительные средства из бюджета на улучшение условий граждан»</w:t>
      </w:r>
    </w:p>
    <w:p w:rsidR="009A425F" w:rsidRPr="00924C07" w:rsidRDefault="009A425F" w:rsidP="002428A1">
      <w:pPr>
        <w:autoSpaceDE w:val="0"/>
        <w:autoSpaceDN w:val="0"/>
        <w:adjustRightInd w:val="0"/>
        <w:ind w:firstLine="708"/>
        <w:jc w:val="both"/>
        <w:rPr>
          <w:sz w:val="24"/>
          <w:szCs w:val="24"/>
        </w:rPr>
      </w:pPr>
      <w:r w:rsidRPr="00924C07">
        <w:rPr>
          <w:sz w:val="24"/>
          <w:szCs w:val="24"/>
        </w:rPr>
        <w:t xml:space="preserve">Решение задачи 2 «Повышение уровня обеспеченности жильем населения за счет малоэтажного (индивидуального) жилищного строительства» осуществляется посредством выполнения следующих административных мероприятий подпрограммы 1 «Адресная программа по переселению граждан из аварийного жилищного фонда на территории городского поселения пгт. Максатиха Максатихинского района Тверской области» на 2014-2015 годы  </w:t>
      </w:r>
    </w:p>
    <w:p w:rsidR="009A425F" w:rsidRPr="00924C07" w:rsidRDefault="009A425F" w:rsidP="002428A1">
      <w:pPr>
        <w:autoSpaceDE w:val="0"/>
        <w:autoSpaceDN w:val="0"/>
        <w:adjustRightInd w:val="0"/>
        <w:ind w:firstLine="708"/>
        <w:jc w:val="both"/>
        <w:rPr>
          <w:sz w:val="24"/>
          <w:szCs w:val="24"/>
        </w:rPr>
      </w:pPr>
      <w:r w:rsidRPr="00924C07">
        <w:rPr>
          <w:sz w:val="24"/>
          <w:szCs w:val="24"/>
        </w:rPr>
        <w:t>а) мероприятие «Обеспечение земельных участков, выделенных под малоэтажное (индивидуальное) жилищное строительство, инженерной инфраструктурой»;</w:t>
      </w:r>
    </w:p>
    <w:p w:rsidR="009A425F" w:rsidRPr="00924C07" w:rsidRDefault="009A425F" w:rsidP="002428A1">
      <w:pPr>
        <w:autoSpaceDE w:val="0"/>
        <w:autoSpaceDN w:val="0"/>
        <w:adjustRightInd w:val="0"/>
        <w:ind w:firstLine="708"/>
        <w:jc w:val="both"/>
        <w:rPr>
          <w:sz w:val="24"/>
          <w:szCs w:val="24"/>
        </w:rPr>
      </w:pPr>
      <w:r w:rsidRPr="00924C07">
        <w:rPr>
          <w:sz w:val="24"/>
          <w:szCs w:val="24"/>
        </w:rPr>
        <w:t>б) административное мероприятие «Внедрение в малоэтажном (индивидуальном) жилищном строительстве современных технологий и конструкций»;</w:t>
      </w:r>
    </w:p>
    <w:p w:rsidR="009A425F" w:rsidRPr="00DC13D3" w:rsidRDefault="009A425F" w:rsidP="002428A1">
      <w:pPr>
        <w:autoSpaceDE w:val="0"/>
        <w:autoSpaceDN w:val="0"/>
        <w:adjustRightInd w:val="0"/>
        <w:ind w:firstLine="709"/>
        <w:jc w:val="both"/>
        <w:rPr>
          <w:sz w:val="24"/>
          <w:szCs w:val="24"/>
        </w:rPr>
      </w:pPr>
      <w:r w:rsidRPr="00924C07">
        <w:rPr>
          <w:sz w:val="24"/>
          <w:szCs w:val="24"/>
        </w:rPr>
        <w:t>в) административное мероприятие «Повышение доступности жилья для граждан»</w:t>
      </w:r>
    </w:p>
    <w:p w:rsidR="009A425F" w:rsidRPr="00B96FCC" w:rsidRDefault="009A425F" w:rsidP="002428A1">
      <w:pPr>
        <w:autoSpaceDE w:val="0"/>
        <w:autoSpaceDN w:val="0"/>
        <w:adjustRightInd w:val="0"/>
        <w:ind w:firstLine="708"/>
        <w:jc w:val="both"/>
        <w:rPr>
          <w:sz w:val="24"/>
          <w:szCs w:val="24"/>
        </w:rPr>
      </w:pPr>
      <w:r w:rsidRPr="00DC13D3">
        <w:rPr>
          <w:sz w:val="24"/>
          <w:szCs w:val="24"/>
        </w:rPr>
        <w:t>27. Выполнение каждого административного мероприятия и мероприятия подпрограммы 3 «Переселение граждан из аварийного жилищного фонда на территории городского поселения пгт. Максатиха Максатихинского района Тверской области»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9A425F" w:rsidRDefault="009A425F" w:rsidP="002428A1">
      <w:pPr>
        <w:ind w:firstLine="708"/>
        <w:jc w:val="both"/>
        <w:rPr>
          <w:sz w:val="24"/>
          <w:szCs w:val="24"/>
        </w:rPr>
      </w:pPr>
      <w:r w:rsidRPr="00C566F4">
        <w:rPr>
          <w:sz w:val="24"/>
          <w:szCs w:val="24"/>
        </w:rPr>
        <w:t>1.</w:t>
      </w:r>
      <w:r>
        <w:rPr>
          <w:sz w:val="24"/>
          <w:szCs w:val="24"/>
        </w:rPr>
        <w:t>4</w:t>
      </w:r>
      <w:r w:rsidRPr="00C566F4">
        <w:rPr>
          <w:sz w:val="24"/>
          <w:szCs w:val="24"/>
        </w:rPr>
        <w:t xml:space="preserve"> В главе 3 муниципальной программы «Объем финансовых ресурсов, необходимый для реализации подпрограммы» </w:t>
      </w:r>
    </w:p>
    <w:p w:rsidR="009A425F" w:rsidRDefault="009A425F" w:rsidP="002428A1">
      <w:pPr>
        <w:ind w:firstLine="709"/>
        <w:jc w:val="both"/>
        <w:rPr>
          <w:sz w:val="24"/>
          <w:szCs w:val="24"/>
        </w:rPr>
      </w:pPr>
      <w:r>
        <w:rPr>
          <w:sz w:val="24"/>
          <w:szCs w:val="24"/>
        </w:rPr>
        <w:t>- пункты 23 и 24 заменить на пункты 28 и 29</w:t>
      </w:r>
    </w:p>
    <w:p w:rsidR="009A425F" w:rsidRPr="00C566F4" w:rsidRDefault="009A425F" w:rsidP="002428A1">
      <w:pPr>
        <w:ind w:firstLine="709"/>
        <w:jc w:val="both"/>
        <w:rPr>
          <w:sz w:val="24"/>
          <w:szCs w:val="24"/>
        </w:rPr>
      </w:pPr>
      <w:r>
        <w:rPr>
          <w:sz w:val="24"/>
          <w:szCs w:val="24"/>
        </w:rPr>
        <w:t xml:space="preserve">- </w:t>
      </w:r>
      <w:r w:rsidRPr="00C566F4">
        <w:rPr>
          <w:sz w:val="24"/>
          <w:szCs w:val="24"/>
        </w:rPr>
        <w:t>в пункт 2</w:t>
      </w:r>
      <w:r>
        <w:rPr>
          <w:sz w:val="24"/>
          <w:szCs w:val="24"/>
        </w:rPr>
        <w:t>8 добавить подпрограмму 3 «</w:t>
      </w:r>
      <w:r w:rsidRPr="00556BEC">
        <w:rPr>
          <w:sz w:val="24"/>
          <w:szCs w:val="24"/>
        </w:rPr>
        <w:t>Переселение граждан из аварийного жилищного фонда на территории городского поселения пгт. Максатиха Максатихинского района Тверской области</w:t>
      </w:r>
      <w:r>
        <w:rPr>
          <w:sz w:val="24"/>
          <w:szCs w:val="24"/>
        </w:rPr>
        <w:t>»</w:t>
      </w:r>
    </w:p>
    <w:p w:rsidR="009A425F" w:rsidRPr="00C566F4" w:rsidRDefault="009A425F" w:rsidP="002428A1">
      <w:pPr>
        <w:ind w:firstLine="709"/>
        <w:jc w:val="both"/>
        <w:rPr>
          <w:sz w:val="24"/>
          <w:szCs w:val="24"/>
        </w:rPr>
      </w:pPr>
      <w:r w:rsidRPr="00C566F4">
        <w:rPr>
          <w:sz w:val="24"/>
          <w:szCs w:val="24"/>
        </w:rPr>
        <w:t>- в пункте 2</w:t>
      </w:r>
      <w:r>
        <w:rPr>
          <w:sz w:val="24"/>
          <w:szCs w:val="24"/>
        </w:rPr>
        <w:t>8</w:t>
      </w:r>
      <w:r w:rsidRPr="00C566F4">
        <w:rPr>
          <w:sz w:val="24"/>
          <w:szCs w:val="24"/>
        </w:rPr>
        <w:t xml:space="preserve"> цифру «</w:t>
      </w:r>
      <w:r>
        <w:rPr>
          <w:sz w:val="24"/>
          <w:szCs w:val="24"/>
        </w:rPr>
        <w:t>2 000,00</w:t>
      </w:r>
      <w:r w:rsidRPr="00C566F4">
        <w:rPr>
          <w:sz w:val="24"/>
          <w:szCs w:val="24"/>
        </w:rPr>
        <w:t>» заменить на цифру «</w:t>
      </w:r>
      <w:r>
        <w:rPr>
          <w:sz w:val="24"/>
          <w:szCs w:val="24"/>
        </w:rPr>
        <w:t>8 113,9»</w:t>
      </w:r>
    </w:p>
    <w:p w:rsidR="009A425F" w:rsidRDefault="009A425F" w:rsidP="002428A1">
      <w:pPr>
        <w:ind w:firstLine="709"/>
        <w:jc w:val="both"/>
        <w:rPr>
          <w:sz w:val="24"/>
          <w:szCs w:val="24"/>
        </w:rPr>
      </w:pPr>
      <w:r w:rsidRPr="00C566F4">
        <w:rPr>
          <w:sz w:val="24"/>
          <w:szCs w:val="24"/>
        </w:rPr>
        <w:t>- в пункте 2</w:t>
      </w:r>
      <w:r>
        <w:rPr>
          <w:sz w:val="24"/>
          <w:szCs w:val="24"/>
        </w:rPr>
        <w:t>9</w:t>
      </w:r>
      <w:r w:rsidRPr="00C566F4">
        <w:rPr>
          <w:sz w:val="24"/>
          <w:szCs w:val="24"/>
        </w:rPr>
        <w:t xml:space="preserve"> в таблице 2 добавить</w:t>
      </w:r>
      <w:r>
        <w:rPr>
          <w:sz w:val="24"/>
          <w:szCs w:val="24"/>
        </w:rPr>
        <w:t xml:space="preserve"> столбец 6 и 7 «</w:t>
      </w:r>
      <w:r w:rsidRPr="00630449">
        <w:rPr>
          <w:sz w:val="24"/>
          <w:szCs w:val="24"/>
        </w:rPr>
        <w:t>Объем бюджетных ассигнований, выделенный на реализацию подпрограммы 2 «Проведение научно-исследовательских работ в области градостроительства на территории пгт. Максатиха», тыс. руб.</w:t>
      </w:r>
      <w:r>
        <w:rPr>
          <w:sz w:val="24"/>
          <w:szCs w:val="24"/>
        </w:rPr>
        <w:t xml:space="preserve">», </w:t>
      </w:r>
      <w:r w:rsidRPr="00C566F4">
        <w:rPr>
          <w:sz w:val="24"/>
          <w:szCs w:val="24"/>
        </w:rPr>
        <w:t xml:space="preserve">в строке </w:t>
      </w:r>
      <w:r>
        <w:rPr>
          <w:sz w:val="24"/>
          <w:szCs w:val="24"/>
        </w:rPr>
        <w:t>3</w:t>
      </w:r>
      <w:r w:rsidRPr="00C566F4">
        <w:rPr>
          <w:sz w:val="24"/>
          <w:szCs w:val="24"/>
        </w:rPr>
        <w:t xml:space="preserve"> «201</w:t>
      </w:r>
      <w:r>
        <w:rPr>
          <w:sz w:val="24"/>
          <w:szCs w:val="24"/>
        </w:rPr>
        <w:t>8</w:t>
      </w:r>
      <w:r w:rsidRPr="00C566F4">
        <w:rPr>
          <w:sz w:val="24"/>
          <w:szCs w:val="24"/>
        </w:rPr>
        <w:t>» в графе 5 цифру «</w:t>
      </w:r>
      <w:r>
        <w:rPr>
          <w:sz w:val="24"/>
          <w:szCs w:val="24"/>
        </w:rPr>
        <w:t>7</w:t>
      </w:r>
      <w:r w:rsidRPr="00C566F4">
        <w:rPr>
          <w:sz w:val="24"/>
          <w:szCs w:val="24"/>
        </w:rPr>
        <w:t>00,0» заменить на цифру «</w:t>
      </w:r>
      <w:r>
        <w:rPr>
          <w:sz w:val="24"/>
          <w:szCs w:val="24"/>
        </w:rPr>
        <w:t>25</w:t>
      </w:r>
      <w:r w:rsidRPr="00C566F4">
        <w:rPr>
          <w:sz w:val="24"/>
          <w:szCs w:val="24"/>
        </w:rPr>
        <w:t xml:space="preserve">0,0», </w:t>
      </w:r>
      <w:r>
        <w:rPr>
          <w:sz w:val="24"/>
          <w:szCs w:val="24"/>
        </w:rPr>
        <w:t xml:space="preserve">в строке 4 «2019» в графе 5 цифру «1300» заменить на цифру «2203,9», в строке 5 «2020» в графе 5 цифру «0,0» заменить на цифру «1160,0», </w:t>
      </w:r>
      <w:r w:rsidRPr="00C566F4">
        <w:rPr>
          <w:sz w:val="24"/>
          <w:szCs w:val="24"/>
        </w:rPr>
        <w:t xml:space="preserve">в строке </w:t>
      </w:r>
      <w:r>
        <w:rPr>
          <w:sz w:val="24"/>
          <w:szCs w:val="24"/>
        </w:rPr>
        <w:t>8</w:t>
      </w:r>
      <w:r w:rsidRPr="00C566F4">
        <w:rPr>
          <w:sz w:val="24"/>
          <w:szCs w:val="24"/>
        </w:rPr>
        <w:t xml:space="preserve"> «Всего, тыс.руб» в графе 5 цифру «2</w:t>
      </w:r>
      <w:r>
        <w:rPr>
          <w:sz w:val="24"/>
          <w:szCs w:val="24"/>
        </w:rPr>
        <w:t>000</w:t>
      </w:r>
      <w:r w:rsidRPr="00C566F4">
        <w:rPr>
          <w:sz w:val="24"/>
          <w:szCs w:val="24"/>
        </w:rPr>
        <w:t>,0</w:t>
      </w:r>
      <w:r>
        <w:rPr>
          <w:sz w:val="24"/>
          <w:szCs w:val="24"/>
        </w:rPr>
        <w:t>0</w:t>
      </w:r>
      <w:r w:rsidRPr="00C566F4">
        <w:rPr>
          <w:sz w:val="24"/>
          <w:szCs w:val="24"/>
        </w:rPr>
        <w:t>» заменить на цифру «</w:t>
      </w:r>
      <w:r>
        <w:rPr>
          <w:sz w:val="24"/>
          <w:szCs w:val="24"/>
        </w:rPr>
        <w:t>3613</w:t>
      </w:r>
      <w:r w:rsidRPr="00C566F4">
        <w:rPr>
          <w:sz w:val="24"/>
          <w:szCs w:val="24"/>
        </w:rPr>
        <w:t>,</w:t>
      </w:r>
      <w:r>
        <w:rPr>
          <w:sz w:val="24"/>
          <w:szCs w:val="24"/>
        </w:rPr>
        <w:t>9</w:t>
      </w:r>
      <w:r w:rsidRPr="00C566F4">
        <w:rPr>
          <w:sz w:val="24"/>
          <w:szCs w:val="24"/>
        </w:rPr>
        <w:t>»</w:t>
      </w:r>
      <w:r>
        <w:rPr>
          <w:sz w:val="24"/>
          <w:szCs w:val="24"/>
        </w:rPr>
        <w:t>,</w:t>
      </w:r>
      <w:r w:rsidRPr="00C566F4">
        <w:rPr>
          <w:sz w:val="24"/>
          <w:szCs w:val="24"/>
        </w:rPr>
        <w:t xml:space="preserve"> в строке </w:t>
      </w:r>
      <w:r>
        <w:rPr>
          <w:sz w:val="24"/>
          <w:szCs w:val="24"/>
        </w:rPr>
        <w:t>3</w:t>
      </w:r>
      <w:r w:rsidRPr="00C566F4">
        <w:rPr>
          <w:sz w:val="24"/>
          <w:szCs w:val="24"/>
        </w:rPr>
        <w:t xml:space="preserve"> «201</w:t>
      </w:r>
      <w:r>
        <w:rPr>
          <w:sz w:val="24"/>
          <w:szCs w:val="24"/>
        </w:rPr>
        <w:t>8</w:t>
      </w:r>
      <w:r w:rsidRPr="00C566F4">
        <w:rPr>
          <w:sz w:val="24"/>
          <w:szCs w:val="24"/>
        </w:rPr>
        <w:t xml:space="preserve">» в графе </w:t>
      </w:r>
      <w:r>
        <w:rPr>
          <w:sz w:val="24"/>
          <w:szCs w:val="24"/>
        </w:rPr>
        <w:t>8</w:t>
      </w:r>
      <w:r w:rsidRPr="00C566F4">
        <w:rPr>
          <w:sz w:val="24"/>
          <w:szCs w:val="24"/>
        </w:rPr>
        <w:t xml:space="preserve">  цифру «</w:t>
      </w:r>
      <w:r>
        <w:rPr>
          <w:sz w:val="24"/>
          <w:szCs w:val="24"/>
        </w:rPr>
        <w:t>7</w:t>
      </w:r>
      <w:r w:rsidRPr="00C566F4">
        <w:rPr>
          <w:sz w:val="24"/>
          <w:szCs w:val="24"/>
        </w:rPr>
        <w:t>00,0» заменить на цифру «</w:t>
      </w:r>
      <w:r>
        <w:rPr>
          <w:sz w:val="24"/>
          <w:szCs w:val="24"/>
        </w:rPr>
        <w:t>25</w:t>
      </w:r>
      <w:r w:rsidRPr="00C566F4">
        <w:rPr>
          <w:sz w:val="24"/>
          <w:szCs w:val="24"/>
        </w:rPr>
        <w:t xml:space="preserve">0,0», </w:t>
      </w:r>
      <w:r>
        <w:rPr>
          <w:sz w:val="24"/>
          <w:szCs w:val="24"/>
        </w:rPr>
        <w:t xml:space="preserve">в строке 4 «2019» в графе 8 цифру «1300» заменить на цифру «3703,9» , в строке 5 «2020» в графе 8 цифру «0,0» заменить на цифру «4160,0» </w:t>
      </w:r>
      <w:r w:rsidRPr="00C566F4">
        <w:rPr>
          <w:sz w:val="24"/>
          <w:szCs w:val="24"/>
        </w:rPr>
        <w:t xml:space="preserve">в строке 7 «Всего, тыс.руб.»  в графе </w:t>
      </w:r>
      <w:r>
        <w:rPr>
          <w:sz w:val="24"/>
          <w:szCs w:val="24"/>
        </w:rPr>
        <w:t>8</w:t>
      </w:r>
      <w:r w:rsidRPr="00C566F4">
        <w:rPr>
          <w:sz w:val="24"/>
          <w:szCs w:val="24"/>
        </w:rPr>
        <w:t xml:space="preserve"> цифру «</w:t>
      </w:r>
      <w:r>
        <w:rPr>
          <w:sz w:val="24"/>
          <w:szCs w:val="24"/>
        </w:rPr>
        <w:t>2 000,00</w:t>
      </w:r>
      <w:r w:rsidRPr="00C566F4">
        <w:rPr>
          <w:sz w:val="24"/>
          <w:szCs w:val="24"/>
        </w:rPr>
        <w:t>» заменить на цифру «</w:t>
      </w:r>
      <w:r>
        <w:rPr>
          <w:sz w:val="24"/>
          <w:szCs w:val="24"/>
        </w:rPr>
        <w:t>8 113,9</w:t>
      </w:r>
      <w:r w:rsidRPr="00C566F4">
        <w:rPr>
          <w:sz w:val="24"/>
          <w:szCs w:val="24"/>
        </w:rPr>
        <w:t>»</w:t>
      </w:r>
    </w:p>
    <w:p w:rsidR="009A425F" w:rsidRPr="00C566F4" w:rsidRDefault="009A425F" w:rsidP="002428A1">
      <w:pPr>
        <w:ind w:firstLine="708"/>
        <w:jc w:val="both"/>
        <w:rPr>
          <w:sz w:val="24"/>
          <w:szCs w:val="24"/>
        </w:rPr>
      </w:pPr>
      <w:r w:rsidRPr="00C566F4">
        <w:rPr>
          <w:sz w:val="24"/>
          <w:szCs w:val="24"/>
        </w:rPr>
        <w:t>2.  Программа с внесенными изменениями «Развитие строительного комплекса и жилищного строительства на 201</w:t>
      </w:r>
      <w:r>
        <w:rPr>
          <w:sz w:val="24"/>
          <w:szCs w:val="24"/>
        </w:rPr>
        <w:t>7</w:t>
      </w:r>
      <w:r w:rsidRPr="00C566F4">
        <w:rPr>
          <w:sz w:val="24"/>
          <w:szCs w:val="24"/>
        </w:rPr>
        <w:t xml:space="preserve"> - 20</w:t>
      </w:r>
      <w:r>
        <w:rPr>
          <w:sz w:val="24"/>
          <w:szCs w:val="24"/>
        </w:rPr>
        <w:t>21</w:t>
      </w:r>
      <w:r w:rsidRPr="00C566F4">
        <w:rPr>
          <w:sz w:val="24"/>
          <w:szCs w:val="24"/>
        </w:rPr>
        <w:t xml:space="preserve"> годы» (прилагается) </w:t>
      </w:r>
    </w:p>
    <w:p w:rsidR="009A425F" w:rsidRPr="00C566F4" w:rsidRDefault="009A425F" w:rsidP="002428A1">
      <w:pPr>
        <w:ind w:firstLine="708"/>
        <w:jc w:val="both"/>
        <w:rPr>
          <w:sz w:val="24"/>
          <w:szCs w:val="24"/>
        </w:rPr>
      </w:pPr>
      <w:r w:rsidRPr="00C566F4">
        <w:rPr>
          <w:sz w:val="24"/>
          <w:szCs w:val="24"/>
        </w:rPr>
        <w:t>3. Контроль за исполнением настоящего постановления возложить на начальника управления по территориальному развитию администрации Максатихинского района Румянцеву Е.А.</w:t>
      </w:r>
    </w:p>
    <w:p w:rsidR="009A425F" w:rsidRDefault="009A425F" w:rsidP="002428A1">
      <w:pPr>
        <w:ind w:firstLine="708"/>
        <w:jc w:val="both"/>
        <w:rPr>
          <w:sz w:val="24"/>
          <w:szCs w:val="24"/>
        </w:rPr>
      </w:pPr>
      <w:r w:rsidRPr="00C566F4">
        <w:rPr>
          <w:sz w:val="24"/>
          <w:szCs w:val="24"/>
        </w:rPr>
        <w:t>4.  Настоящее постановление вступает в силу со дня его подписания.</w:t>
      </w:r>
    </w:p>
    <w:p w:rsidR="009A425F" w:rsidRPr="00437201" w:rsidRDefault="009A425F" w:rsidP="002428A1">
      <w:pPr>
        <w:ind w:firstLine="708"/>
        <w:jc w:val="both"/>
        <w:rPr>
          <w:sz w:val="24"/>
          <w:szCs w:val="24"/>
        </w:rPr>
      </w:pPr>
    </w:p>
    <w:p w:rsidR="009A425F" w:rsidRPr="00437201" w:rsidRDefault="009A425F" w:rsidP="00333991">
      <w:pPr>
        <w:rPr>
          <w:sz w:val="24"/>
          <w:szCs w:val="24"/>
        </w:rPr>
      </w:pPr>
    </w:p>
    <w:p w:rsidR="009A425F" w:rsidRPr="00790805" w:rsidRDefault="009A425F" w:rsidP="00790805">
      <w:pPr>
        <w:jc w:val="both"/>
        <w:rPr>
          <w:sz w:val="24"/>
          <w:szCs w:val="24"/>
        </w:rPr>
      </w:pPr>
      <w:r w:rsidRPr="00437201">
        <w:rPr>
          <w:sz w:val="24"/>
          <w:szCs w:val="24"/>
        </w:rPr>
        <w:t>Глав</w:t>
      </w:r>
      <w:r>
        <w:rPr>
          <w:sz w:val="24"/>
          <w:szCs w:val="24"/>
        </w:rPr>
        <w:t>а</w:t>
      </w:r>
      <w:r w:rsidRPr="00124129">
        <w:rPr>
          <w:sz w:val="24"/>
          <w:szCs w:val="24"/>
        </w:rPr>
        <w:t xml:space="preserve"> </w:t>
      </w:r>
      <w:r>
        <w:rPr>
          <w:sz w:val="24"/>
          <w:szCs w:val="24"/>
        </w:rPr>
        <w:t xml:space="preserve"> </w:t>
      </w:r>
      <w:r w:rsidRPr="00437201">
        <w:rPr>
          <w:sz w:val="24"/>
          <w:szCs w:val="24"/>
        </w:rPr>
        <w:t>Максатихинского района</w:t>
      </w:r>
      <w:r w:rsidRPr="00124129">
        <w:rPr>
          <w:sz w:val="24"/>
          <w:szCs w:val="24"/>
        </w:rPr>
        <w:t xml:space="preserve"> </w:t>
      </w:r>
      <w:r>
        <w:rPr>
          <w:sz w:val="24"/>
          <w:szCs w:val="24"/>
        </w:rPr>
        <w:t xml:space="preserve">                                                                               К.Г. Паскин </w:t>
      </w:r>
      <w:r w:rsidRPr="00437201">
        <w:rPr>
          <w:sz w:val="24"/>
          <w:szCs w:val="24"/>
        </w:rPr>
        <w:t xml:space="preserve">                                                         </w:t>
      </w:r>
      <w:r>
        <w:rPr>
          <w:sz w:val="24"/>
          <w:szCs w:val="24"/>
        </w:rPr>
        <w:t xml:space="preserve">                           </w:t>
      </w:r>
    </w:p>
    <w:p w:rsidR="009A425F" w:rsidRDefault="009A425F" w:rsidP="000E05BE">
      <w:pPr>
        <w:rPr>
          <w:sz w:val="16"/>
          <w:szCs w:val="16"/>
        </w:rPr>
      </w:pPr>
    </w:p>
    <w:p w:rsidR="009A425F" w:rsidRDefault="009A425F" w:rsidP="00BD021A">
      <w:pPr>
        <w:rPr>
          <w:sz w:val="16"/>
          <w:szCs w:val="16"/>
        </w:rPr>
      </w:pPr>
    </w:p>
    <w:p w:rsidR="009A425F" w:rsidRDefault="009A425F" w:rsidP="00BD021A">
      <w:pPr>
        <w:rPr>
          <w:sz w:val="16"/>
          <w:szCs w:val="16"/>
        </w:rPr>
      </w:pPr>
    </w:p>
    <w:p w:rsidR="009A425F" w:rsidRDefault="009A425F" w:rsidP="00541EC5">
      <w:pPr>
        <w:autoSpaceDE w:val="0"/>
        <w:autoSpaceDN w:val="0"/>
        <w:adjustRightInd w:val="0"/>
        <w:jc w:val="right"/>
        <w:rPr>
          <w:sz w:val="24"/>
          <w:szCs w:val="24"/>
        </w:rPr>
      </w:pPr>
      <w:r w:rsidRPr="00541EC5">
        <w:rPr>
          <w:sz w:val="24"/>
          <w:szCs w:val="24"/>
        </w:rPr>
        <w:t xml:space="preserve">Утверждена </w:t>
      </w:r>
    </w:p>
    <w:p w:rsidR="009A425F" w:rsidRDefault="009A425F" w:rsidP="00541EC5">
      <w:pPr>
        <w:autoSpaceDE w:val="0"/>
        <w:autoSpaceDN w:val="0"/>
        <w:adjustRightInd w:val="0"/>
        <w:jc w:val="right"/>
        <w:rPr>
          <w:sz w:val="24"/>
          <w:szCs w:val="24"/>
        </w:rPr>
      </w:pPr>
      <w:r w:rsidRPr="00541EC5">
        <w:rPr>
          <w:sz w:val="24"/>
          <w:szCs w:val="24"/>
        </w:rPr>
        <w:t>Постановлением</w:t>
      </w:r>
      <w:r>
        <w:rPr>
          <w:sz w:val="24"/>
          <w:szCs w:val="24"/>
        </w:rPr>
        <w:t xml:space="preserve">  </w:t>
      </w:r>
      <w:r w:rsidRPr="00541EC5">
        <w:rPr>
          <w:sz w:val="24"/>
          <w:szCs w:val="24"/>
        </w:rPr>
        <w:t xml:space="preserve">Администрации </w:t>
      </w:r>
    </w:p>
    <w:p w:rsidR="009A425F" w:rsidRDefault="009A425F" w:rsidP="00541EC5">
      <w:pPr>
        <w:autoSpaceDE w:val="0"/>
        <w:autoSpaceDN w:val="0"/>
        <w:adjustRightInd w:val="0"/>
        <w:jc w:val="right"/>
        <w:rPr>
          <w:sz w:val="24"/>
          <w:szCs w:val="24"/>
        </w:rPr>
      </w:pPr>
      <w:r w:rsidRPr="00541EC5">
        <w:rPr>
          <w:sz w:val="24"/>
          <w:szCs w:val="24"/>
        </w:rPr>
        <w:t xml:space="preserve">Максатихинского района  </w:t>
      </w:r>
    </w:p>
    <w:p w:rsidR="009A425F" w:rsidRPr="00541EC5" w:rsidRDefault="009A425F" w:rsidP="00541EC5">
      <w:pPr>
        <w:autoSpaceDE w:val="0"/>
        <w:autoSpaceDN w:val="0"/>
        <w:adjustRightInd w:val="0"/>
        <w:jc w:val="right"/>
        <w:rPr>
          <w:sz w:val="24"/>
          <w:szCs w:val="24"/>
        </w:rPr>
      </w:pPr>
      <w:r w:rsidRPr="00541EC5">
        <w:rPr>
          <w:sz w:val="24"/>
          <w:szCs w:val="24"/>
        </w:rPr>
        <w:t>№</w:t>
      </w:r>
      <w:r>
        <w:rPr>
          <w:sz w:val="24"/>
          <w:szCs w:val="24"/>
        </w:rPr>
        <w:t xml:space="preserve"> 603-па </w:t>
      </w:r>
      <w:r w:rsidRPr="00541EC5">
        <w:rPr>
          <w:sz w:val="24"/>
          <w:szCs w:val="24"/>
        </w:rPr>
        <w:t xml:space="preserve"> от </w:t>
      </w:r>
      <w:r>
        <w:rPr>
          <w:sz w:val="24"/>
          <w:szCs w:val="24"/>
        </w:rPr>
        <w:t>28.11.2016</w:t>
      </w:r>
      <w:r w:rsidRPr="00541EC5">
        <w:rPr>
          <w:sz w:val="24"/>
          <w:szCs w:val="24"/>
        </w:rPr>
        <w:t xml:space="preserve"> </w:t>
      </w:r>
    </w:p>
    <w:p w:rsidR="009A425F" w:rsidRPr="00541EC5" w:rsidRDefault="009A425F" w:rsidP="00541EC5">
      <w:pPr>
        <w:ind w:left="5103"/>
        <w:jc w:val="both"/>
        <w:rPr>
          <w:sz w:val="24"/>
          <w:szCs w:val="24"/>
        </w:rPr>
      </w:pPr>
    </w:p>
    <w:p w:rsidR="009A425F" w:rsidRPr="00541EC5" w:rsidRDefault="009A425F" w:rsidP="00541EC5">
      <w:pPr>
        <w:jc w:val="center"/>
        <w:rPr>
          <w:sz w:val="24"/>
          <w:szCs w:val="24"/>
        </w:rPr>
      </w:pPr>
    </w:p>
    <w:p w:rsidR="009A425F" w:rsidRPr="00541EC5" w:rsidRDefault="009A425F" w:rsidP="00541EC5">
      <w:pPr>
        <w:jc w:val="center"/>
        <w:rPr>
          <w:sz w:val="24"/>
          <w:szCs w:val="24"/>
        </w:rPr>
      </w:pPr>
    </w:p>
    <w:p w:rsidR="009A425F" w:rsidRPr="00541EC5" w:rsidRDefault="009A425F" w:rsidP="00541EC5">
      <w:pPr>
        <w:jc w:val="center"/>
        <w:rPr>
          <w:sz w:val="24"/>
          <w:szCs w:val="24"/>
        </w:rPr>
      </w:pPr>
    </w:p>
    <w:p w:rsidR="009A425F" w:rsidRPr="00541EC5" w:rsidRDefault="009A425F" w:rsidP="00541EC5">
      <w:pPr>
        <w:jc w:val="center"/>
        <w:rPr>
          <w:sz w:val="24"/>
          <w:szCs w:val="24"/>
        </w:rPr>
      </w:pPr>
    </w:p>
    <w:p w:rsidR="009A425F" w:rsidRDefault="009A425F" w:rsidP="00541EC5">
      <w:pPr>
        <w:jc w:val="center"/>
        <w:rPr>
          <w:sz w:val="24"/>
          <w:szCs w:val="24"/>
        </w:rPr>
      </w:pPr>
    </w:p>
    <w:p w:rsidR="009A425F" w:rsidRDefault="009A425F" w:rsidP="00541EC5">
      <w:pPr>
        <w:jc w:val="center"/>
        <w:rPr>
          <w:sz w:val="24"/>
          <w:szCs w:val="24"/>
        </w:rPr>
      </w:pPr>
    </w:p>
    <w:p w:rsidR="009A425F" w:rsidRDefault="009A425F" w:rsidP="00541EC5">
      <w:pPr>
        <w:jc w:val="center"/>
        <w:rPr>
          <w:sz w:val="24"/>
          <w:szCs w:val="24"/>
        </w:rPr>
      </w:pPr>
    </w:p>
    <w:p w:rsidR="009A425F" w:rsidRDefault="009A425F" w:rsidP="00541EC5">
      <w:pPr>
        <w:jc w:val="center"/>
        <w:rPr>
          <w:sz w:val="24"/>
          <w:szCs w:val="24"/>
        </w:rPr>
      </w:pPr>
    </w:p>
    <w:p w:rsidR="009A425F" w:rsidRDefault="009A425F" w:rsidP="00541EC5">
      <w:pPr>
        <w:jc w:val="center"/>
        <w:rPr>
          <w:sz w:val="24"/>
          <w:szCs w:val="24"/>
        </w:rPr>
      </w:pPr>
    </w:p>
    <w:p w:rsidR="009A425F" w:rsidRDefault="009A425F" w:rsidP="00541EC5">
      <w:pPr>
        <w:jc w:val="center"/>
        <w:rPr>
          <w:sz w:val="24"/>
          <w:szCs w:val="24"/>
        </w:rPr>
      </w:pPr>
    </w:p>
    <w:p w:rsidR="009A425F" w:rsidRPr="00541EC5" w:rsidRDefault="009A425F" w:rsidP="00541EC5">
      <w:pPr>
        <w:jc w:val="center"/>
        <w:rPr>
          <w:sz w:val="24"/>
          <w:szCs w:val="24"/>
        </w:rPr>
      </w:pPr>
    </w:p>
    <w:p w:rsidR="009A425F" w:rsidRPr="00541EC5" w:rsidRDefault="009A425F" w:rsidP="00541EC5">
      <w:pPr>
        <w:jc w:val="center"/>
        <w:rPr>
          <w:sz w:val="24"/>
          <w:szCs w:val="24"/>
        </w:rPr>
      </w:pPr>
    </w:p>
    <w:p w:rsidR="009A425F" w:rsidRPr="00541EC5" w:rsidRDefault="009A425F" w:rsidP="00541EC5">
      <w:pPr>
        <w:jc w:val="center"/>
        <w:rPr>
          <w:sz w:val="24"/>
          <w:szCs w:val="24"/>
        </w:rPr>
      </w:pPr>
    </w:p>
    <w:p w:rsidR="009A425F" w:rsidRPr="00541EC5" w:rsidRDefault="009A425F" w:rsidP="00541EC5">
      <w:pPr>
        <w:jc w:val="center"/>
        <w:rPr>
          <w:sz w:val="24"/>
          <w:szCs w:val="24"/>
        </w:rPr>
      </w:pPr>
    </w:p>
    <w:p w:rsidR="009A425F" w:rsidRPr="00541EC5" w:rsidRDefault="009A425F" w:rsidP="00541EC5">
      <w:pPr>
        <w:jc w:val="center"/>
        <w:rPr>
          <w:caps/>
          <w:sz w:val="24"/>
          <w:szCs w:val="24"/>
        </w:rPr>
      </w:pPr>
      <w:r w:rsidRPr="00541EC5">
        <w:rPr>
          <w:caps/>
          <w:sz w:val="24"/>
          <w:szCs w:val="24"/>
        </w:rPr>
        <w:t xml:space="preserve">МУНИЦИПАЛЬНАЯ программа </w:t>
      </w:r>
    </w:p>
    <w:p w:rsidR="009A425F" w:rsidRPr="00541EC5" w:rsidRDefault="009A425F" w:rsidP="00541EC5">
      <w:pPr>
        <w:jc w:val="center"/>
        <w:rPr>
          <w:caps/>
          <w:sz w:val="24"/>
          <w:szCs w:val="24"/>
        </w:rPr>
      </w:pPr>
    </w:p>
    <w:p w:rsidR="009A425F" w:rsidRPr="00541EC5" w:rsidRDefault="009A425F" w:rsidP="00541EC5">
      <w:pPr>
        <w:spacing w:line="360" w:lineRule="auto"/>
        <w:jc w:val="center"/>
        <w:rPr>
          <w:sz w:val="24"/>
          <w:szCs w:val="24"/>
        </w:rPr>
      </w:pPr>
      <w:r w:rsidRPr="00541EC5">
        <w:rPr>
          <w:sz w:val="24"/>
          <w:szCs w:val="24"/>
        </w:rPr>
        <w:t>«Развитие строительного комплекса и жилищного строительства на 2017 - 2021 годы»</w:t>
      </w:r>
    </w:p>
    <w:p w:rsidR="009A425F" w:rsidRPr="00541EC5" w:rsidRDefault="009A425F" w:rsidP="00541EC5">
      <w:pPr>
        <w:jc w:val="center"/>
        <w:rPr>
          <w:b/>
          <w:sz w:val="24"/>
          <w:szCs w:val="24"/>
        </w:rPr>
      </w:pPr>
    </w:p>
    <w:p w:rsidR="009A425F" w:rsidRPr="00541EC5" w:rsidRDefault="009A425F" w:rsidP="00541EC5">
      <w:pPr>
        <w:jc w:val="center"/>
        <w:rPr>
          <w:b/>
          <w:sz w:val="24"/>
          <w:szCs w:val="24"/>
        </w:rPr>
      </w:pPr>
    </w:p>
    <w:p w:rsidR="009A425F" w:rsidRPr="00541EC5" w:rsidRDefault="009A425F" w:rsidP="00541EC5">
      <w:pPr>
        <w:jc w:val="center"/>
        <w:rPr>
          <w:b/>
          <w:sz w:val="24"/>
          <w:szCs w:val="24"/>
        </w:rPr>
      </w:pPr>
    </w:p>
    <w:p w:rsidR="009A425F" w:rsidRPr="00541EC5" w:rsidRDefault="009A425F" w:rsidP="00541EC5">
      <w:pPr>
        <w:jc w:val="center"/>
        <w:rPr>
          <w:b/>
          <w:sz w:val="24"/>
          <w:szCs w:val="24"/>
        </w:rPr>
      </w:pPr>
    </w:p>
    <w:p w:rsidR="009A425F" w:rsidRPr="00541EC5" w:rsidRDefault="009A425F" w:rsidP="00541EC5">
      <w:pPr>
        <w:jc w:val="center"/>
        <w:rPr>
          <w:b/>
          <w:sz w:val="24"/>
          <w:szCs w:val="24"/>
        </w:rPr>
      </w:pPr>
    </w:p>
    <w:p w:rsidR="009A425F" w:rsidRPr="00541EC5" w:rsidRDefault="009A425F" w:rsidP="00541EC5">
      <w:pPr>
        <w:jc w:val="center"/>
        <w:rPr>
          <w:b/>
          <w:sz w:val="24"/>
          <w:szCs w:val="24"/>
        </w:rPr>
      </w:pPr>
    </w:p>
    <w:p w:rsidR="009A425F" w:rsidRPr="00541EC5" w:rsidRDefault="009A425F" w:rsidP="00541EC5">
      <w:pPr>
        <w:jc w:val="center"/>
        <w:rPr>
          <w:b/>
          <w:sz w:val="24"/>
          <w:szCs w:val="24"/>
        </w:rPr>
      </w:pPr>
    </w:p>
    <w:p w:rsidR="009A425F" w:rsidRPr="00541EC5" w:rsidRDefault="009A425F" w:rsidP="00541EC5">
      <w:pPr>
        <w:jc w:val="center"/>
        <w:rPr>
          <w:b/>
          <w:sz w:val="24"/>
          <w:szCs w:val="24"/>
        </w:rPr>
      </w:pPr>
    </w:p>
    <w:p w:rsidR="009A425F" w:rsidRPr="00541EC5" w:rsidRDefault="009A425F" w:rsidP="00541EC5">
      <w:pPr>
        <w:jc w:val="center"/>
        <w:rPr>
          <w:b/>
          <w:sz w:val="24"/>
          <w:szCs w:val="24"/>
        </w:rPr>
      </w:pPr>
    </w:p>
    <w:p w:rsidR="009A425F" w:rsidRPr="00541EC5" w:rsidRDefault="009A425F" w:rsidP="00541EC5">
      <w:pPr>
        <w:jc w:val="center"/>
        <w:rPr>
          <w:b/>
          <w:sz w:val="24"/>
          <w:szCs w:val="24"/>
        </w:rPr>
      </w:pPr>
    </w:p>
    <w:p w:rsidR="009A425F" w:rsidRPr="00541EC5" w:rsidRDefault="009A425F" w:rsidP="00541EC5">
      <w:pPr>
        <w:jc w:val="center"/>
        <w:rPr>
          <w:b/>
          <w:sz w:val="24"/>
          <w:szCs w:val="24"/>
        </w:rPr>
      </w:pPr>
    </w:p>
    <w:p w:rsidR="009A425F" w:rsidRPr="00541EC5" w:rsidRDefault="009A425F" w:rsidP="00541EC5">
      <w:pPr>
        <w:jc w:val="center"/>
        <w:rPr>
          <w:b/>
          <w:sz w:val="24"/>
          <w:szCs w:val="24"/>
        </w:rPr>
      </w:pPr>
    </w:p>
    <w:p w:rsidR="009A425F" w:rsidRPr="00541EC5" w:rsidRDefault="009A425F" w:rsidP="00541EC5">
      <w:pPr>
        <w:jc w:val="center"/>
        <w:rPr>
          <w:b/>
          <w:sz w:val="24"/>
          <w:szCs w:val="24"/>
        </w:rPr>
      </w:pPr>
    </w:p>
    <w:p w:rsidR="009A425F" w:rsidRPr="00541EC5" w:rsidRDefault="009A425F" w:rsidP="00541EC5">
      <w:pPr>
        <w:jc w:val="center"/>
        <w:rPr>
          <w:b/>
          <w:sz w:val="24"/>
          <w:szCs w:val="24"/>
        </w:rPr>
      </w:pPr>
    </w:p>
    <w:p w:rsidR="009A425F" w:rsidRPr="00541EC5" w:rsidRDefault="009A425F" w:rsidP="00541EC5">
      <w:pPr>
        <w:tabs>
          <w:tab w:val="left" w:pos="5565"/>
        </w:tabs>
        <w:rPr>
          <w:b/>
          <w:sz w:val="24"/>
          <w:szCs w:val="24"/>
        </w:rPr>
      </w:pPr>
      <w:r w:rsidRPr="00541EC5">
        <w:rPr>
          <w:b/>
          <w:sz w:val="24"/>
          <w:szCs w:val="24"/>
        </w:rPr>
        <w:tab/>
      </w:r>
    </w:p>
    <w:p w:rsidR="009A425F" w:rsidRPr="00541EC5" w:rsidRDefault="009A425F" w:rsidP="00541EC5">
      <w:pPr>
        <w:tabs>
          <w:tab w:val="left" w:pos="5565"/>
        </w:tabs>
        <w:rPr>
          <w:b/>
          <w:sz w:val="24"/>
          <w:szCs w:val="24"/>
        </w:rPr>
      </w:pPr>
    </w:p>
    <w:p w:rsidR="009A425F" w:rsidRPr="00541EC5" w:rsidRDefault="009A425F" w:rsidP="00541EC5">
      <w:pPr>
        <w:tabs>
          <w:tab w:val="left" w:pos="5565"/>
        </w:tabs>
        <w:rPr>
          <w:b/>
          <w:sz w:val="24"/>
          <w:szCs w:val="24"/>
        </w:rPr>
      </w:pPr>
    </w:p>
    <w:p w:rsidR="009A425F" w:rsidRPr="00541EC5" w:rsidRDefault="009A425F" w:rsidP="00541EC5">
      <w:pPr>
        <w:tabs>
          <w:tab w:val="left" w:pos="5565"/>
        </w:tabs>
        <w:rPr>
          <w:b/>
          <w:sz w:val="24"/>
          <w:szCs w:val="24"/>
        </w:rPr>
      </w:pPr>
    </w:p>
    <w:p w:rsidR="009A425F" w:rsidRPr="00541EC5" w:rsidRDefault="009A425F" w:rsidP="00541EC5">
      <w:pPr>
        <w:tabs>
          <w:tab w:val="left" w:pos="5565"/>
        </w:tabs>
        <w:rPr>
          <w:b/>
          <w:sz w:val="24"/>
          <w:szCs w:val="24"/>
        </w:rPr>
      </w:pPr>
    </w:p>
    <w:p w:rsidR="009A425F" w:rsidRPr="00541EC5" w:rsidRDefault="009A425F" w:rsidP="00541EC5">
      <w:pPr>
        <w:tabs>
          <w:tab w:val="left" w:pos="5565"/>
        </w:tabs>
        <w:rPr>
          <w:b/>
          <w:sz w:val="24"/>
          <w:szCs w:val="24"/>
        </w:rPr>
      </w:pPr>
    </w:p>
    <w:p w:rsidR="009A425F" w:rsidRPr="00541EC5" w:rsidRDefault="009A425F" w:rsidP="00541EC5">
      <w:pPr>
        <w:tabs>
          <w:tab w:val="left" w:pos="5565"/>
        </w:tabs>
        <w:rPr>
          <w:b/>
          <w:sz w:val="24"/>
          <w:szCs w:val="24"/>
        </w:rPr>
      </w:pPr>
    </w:p>
    <w:p w:rsidR="009A425F" w:rsidRDefault="009A425F" w:rsidP="00541EC5">
      <w:pPr>
        <w:jc w:val="center"/>
        <w:rPr>
          <w:b/>
          <w:sz w:val="24"/>
          <w:szCs w:val="24"/>
        </w:rPr>
      </w:pPr>
    </w:p>
    <w:p w:rsidR="009A425F" w:rsidRDefault="009A425F" w:rsidP="00541EC5">
      <w:pPr>
        <w:jc w:val="center"/>
        <w:rPr>
          <w:b/>
          <w:sz w:val="24"/>
          <w:szCs w:val="24"/>
        </w:rPr>
      </w:pPr>
    </w:p>
    <w:p w:rsidR="009A425F" w:rsidRPr="00541EC5" w:rsidRDefault="009A425F" w:rsidP="00541EC5">
      <w:pPr>
        <w:jc w:val="center"/>
        <w:rPr>
          <w:b/>
          <w:sz w:val="24"/>
          <w:szCs w:val="24"/>
        </w:rPr>
      </w:pPr>
    </w:p>
    <w:p w:rsidR="009A425F" w:rsidRPr="00541EC5" w:rsidRDefault="009A425F" w:rsidP="00541EC5">
      <w:pPr>
        <w:jc w:val="center"/>
        <w:rPr>
          <w:b/>
          <w:sz w:val="24"/>
          <w:szCs w:val="24"/>
        </w:rPr>
      </w:pPr>
    </w:p>
    <w:p w:rsidR="009A425F" w:rsidRPr="00541EC5" w:rsidRDefault="009A425F" w:rsidP="00541EC5">
      <w:pPr>
        <w:jc w:val="center"/>
        <w:rPr>
          <w:b/>
          <w:sz w:val="24"/>
          <w:szCs w:val="24"/>
        </w:rPr>
      </w:pPr>
    </w:p>
    <w:p w:rsidR="009A425F" w:rsidRPr="00541EC5" w:rsidRDefault="009A425F" w:rsidP="00541EC5">
      <w:pPr>
        <w:jc w:val="center"/>
        <w:rPr>
          <w:sz w:val="24"/>
          <w:szCs w:val="24"/>
        </w:rPr>
      </w:pPr>
      <w:r>
        <w:rPr>
          <w:sz w:val="24"/>
          <w:szCs w:val="24"/>
        </w:rPr>
        <w:t>2016</w:t>
      </w:r>
      <w:r w:rsidRPr="00541EC5">
        <w:rPr>
          <w:sz w:val="24"/>
          <w:szCs w:val="24"/>
        </w:rPr>
        <w:t xml:space="preserve"> год</w:t>
      </w:r>
    </w:p>
    <w:p w:rsidR="009A425F" w:rsidRPr="00541EC5" w:rsidRDefault="009A425F" w:rsidP="00541EC5">
      <w:pPr>
        <w:rPr>
          <w:sz w:val="24"/>
          <w:szCs w:val="24"/>
        </w:rPr>
      </w:pPr>
    </w:p>
    <w:p w:rsidR="009A425F" w:rsidRPr="00541EC5" w:rsidRDefault="009A425F" w:rsidP="00541EC5">
      <w:pPr>
        <w:jc w:val="center"/>
        <w:rPr>
          <w:b/>
          <w:sz w:val="24"/>
          <w:szCs w:val="24"/>
        </w:rPr>
      </w:pPr>
      <w:r w:rsidRPr="00541EC5">
        <w:rPr>
          <w:sz w:val="24"/>
          <w:szCs w:val="24"/>
        </w:rPr>
        <w:t>Паспорт</w:t>
      </w:r>
    </w:p>
    <w:p w:rsidR="009A425F" w:rsidRPr="00541EC5" w:rsidRDefault="009A425F" w:rsidP="00541EC5">
      <w:pPr>
        <w:autoSpaceDE w:val="0"/>
        <w:autoSpaceDN w:val="0"/>
        <w:adjustRightInd w:val="0"/>
        <w:jc w:val="center"/>
        <w:rPr>
          <w:sz w:val="24"/>
          <w:szCs w:val="24"/>
        </w:rPr>
      </w:pPr>
      <w:r w:rsidRPr="00541EC5">
        <w:rPr>
          <w:sz w:val="24"/>
          <w:szCs w:val="24"/>
        </w:rPr>
        <w:t>муниципальной программы городского поселения поселок Максатиха</w:t>
      </w:r>
    </w:p>
    <w:p w:rsidR="009A425F" w:rsidRPr="00541EC5" w:rsidRDefault="009A425F" w:rsidP="00541EC5">
      <w:pPr>
        <w:autoSpaceDE w:val="0"/>
        <w:autoSpaceDN w:val="0"/>
        <w:adjustRightInd w:val="0"/>
        <w:ind w:firstLine="540"/>
        <w:jc w:val="both"/>
        <w:rPr>
          <w:sz w:val="24"/>
          <w:szCs w:val="24"/>
        </w:rPr>
      </w:pPr>
    </w:p>
    <w:tbl>
      <w:tblPr>
        <w:tblW w:w="4966" w:type="pct"/>
        <w:tblCellMar>
          <w:left w:w="70" w:type="dxa"/>
          <w:right w:w="70" w:type="dxa"/>
        </w:tblCellMar>
        <w:tblLook w:val="0000"/>
      </w:tblPr>
      <w:tblGrid>
        <w:gridCol w:w="3683"/>
        <w:gridCol w:w="5746"/>
      </w:tblGrid>
      <w:tr w:rsidR="009A425F" w:rsidRPr="00541EC5" w:rsidTr="00541EC5">
        <w:trPr>
          <w:trHeight w:val="1451"/>
        </w:trPr>
        <w:tc>
          <w:tcPr>
            <w:tcW w:w="0" w:type="auto"/>
            <w:tcBorders>
              <w:top w:val="single" w:sz="6" w:space="0" w:color="auto"/>
              <w:left w:val="single" w:sz="6" w:space="0" w:color="auto"/>
              <w:bottom w:val="single" w:sz="6" w:space="0" w:color="auto"/>
              <w:right w:val="single" w:sz="6" w:space="0" w:color="auto"/>
            </w:tcBorders>
          </w:tcPr>
          <w:p w:rsidR="009A425F" w:rsidRPr="00541EC5" w:rsidRDefault="009A425F" w:rsidP="00541EC5">
            <w:pPr>
              <w:autoSpaceDE w:val="0"/>
              <w:autoSpaceDN w:val="0"/>
              <w:adjustRightInd w:val="0"/>
              <w:rPr>
                <w:sz w:val="24"/>
                <w:szCs w:val="24"/>
              </w:rPr>
            </w:pPr>
            <w:r w:rsidRPr="00541EC5">
              <w:rPr>
                <w:sz w:val="24"/>
                <w:szCs w:val="24"/>
              </w:rPr>
              <w:t xml:space="preserve">Наименование программы </w:t>
            </w:r>
          </w:p>
        </w:tc>
        <w:tc>
          <w:tcPr>
            <w:tcW w:w="3047" w:type="pct"/>
            <w:tcBorders>
              <w:top w:val="single" w:sz="6" w:space="0" w:color="auto"/>
              <w:left w:val="single" w:sz="6" w:space="0" w:color="auto"/>
              <w:bottom w:val="single" w:sz="6" w:space="0" w:color="auto"/>
              <w:right w:val="single" w:sz="6" w:space="0" w:color="auto"/>
            </w:tcBorders>
          </w:tcPr>
          <w:p w:rsidR="009A425F" w:rsidRPr="00541EC5" w:rsidRDefault="009A425F" w:rsidP="00541EC5">
            <w:pPr>
              <w:autoSpaceDE w:val="0"/>
              <w:autoSpaceDN w:val="0"/>
              <w:adjustRightInd w:val="0"/>
              <w:jc w:val="both"/>
              <w:rPr>
                <w:sz w:val="24"/>
                <w:szCs w:val="24"/>
              </w:rPr>
            </w:pPr>
            <w:r w:rsidRPr="00541EC5">
              <w:rPr>
                <w:sz w:val="24"/>
                <w:szCs w:val="24"/>
              </w:rPr>
              <w:t>Муниципальная программа городского поселения поселок Максатиха «Развитие строительного комплекса и жилищного строительства» на 2017 - 2021 годы (далее – муниципальная программа)</w:t>
            </w:r>
          </w:p>
        </w:tc>
      </w:tr>
      <w:tr w:rsidR="009A425F" w:rsidRPr="00541EC5" w:rsidTr="00541EC5">
        <w:trPr>
          <w:trHeight w:val="667"/>
        </w:trPr>
        <w:tc>
          <w:tcPr>
            <w:tcW w:w="0" w:type="auto"/>
            <w:tcBorders>
              <w:top w:val="single" w:sz="6" w:space="0" w:color="auto"/>
              <w:left w:val="single" w:sz="6" w:space="0" w:color="auto"/>
              <w:bottom w:val="single" w:sz="6" w:space="0" w:color="auto"/>
              <w:right w:val="single" w:sz="6" w:space="0" w:color="auto"/>
            </w:tcBorders>
          </w:tcPr>
          <w:p w:rsidR="009A425F" w:rsidRPr="00541EC5" w:rsidRDefault="009A425F" w:rsidP="00541EC5">
            <w:pPr>
              <w:autoSpaceDE w:val="0"/>
              <w:autoSpaceDN w:val="0"/>
              <w:adjustRightInd w:val="0"/>
              <w:rPr>
                <w:sz w:val="24"/>
                <w:szCs w:val="24"/>
              </w:rPr>
            </w:pPr>
            <w:r w:rsidRPr="00541EC5">
              <w:rPr>
                <w:sz w:val="24"/>
                <w:szCs w:val="24"/>
              </w:rPr>
              <w:t xml:space="preserve">Главный администратор программы </w:t>
            </w:r>
          </w:p>
        </w:tc>
        <w:tc>
          <w:tcPr>
            <w:tcW w:w="3047" w:type="pct"/>
            <w:tcBorders>
              <w:top w:val="single" w:sz="6" w:space="0" w:color="auto"/>
              <w:left w:val="single" w:sz="6" w:space="0" w:color="auto"/>
              <w:bottom w:val="single" w:sz="6" w:space="0" w:color="auto"/>
              <w:right w:val="single" w:sz="6" w:space="0" w:color="auto"/>
            </w:tcBorders>
          </w:tcPr>
          <w:p w:rsidR="009A425F" w:rsidRPr="00541EC5" w:rsidRDefault="009A425F" w:rsidP="00541EC5">
            <w:pPr>
              <w:autoSpaceDE w:val="0"/>
              <w:autoSpaceDN w:val="0"/>
              <w:adjustRightInd w:val="0"/>
              <w:jc w:val="both"/>
              <w:rPr>
                <w:sz w:val="24"/>
                <w:szCs w:val="24"/>
              </w:rPr>
            </w:pPr>
            <w:r w:rsidRPr="00541EC5">
              <w:rPr>
                <w:sz w:val="24"/>
                <w:szCs w:val="24"/>
              </w:rPr>
              <w:t>Администрация Максатихинского района</w:t>
            </w:r>
          </w:p>
        </w:tc>
      </w:tr>
      <w:tr w:rsidR="009A425F" w:rsidRPr="00541EC5" w:rsidTr="00541EC5">
        <w:trPr>
          <w:trHeight w:val="705"/>
        </w:trPr>
        <w:tc>
          <w:tcPr>
            <w:tcW w:w="0" w:type="auto"/>
            <w:tcBorders>
              <w:top w:val="single" w:sz="6" w:space="0" w:color="auto"/>
              <w:left w:val="single" w:sz="6" w:space="0" w:color="auto"/>
              <w:bottom w:val="single" w:sz="6" w:space="0" w:color="auto"/>
              <w:right w:val="single" w:sz="6" w:space="0" w:color="auto"/>
            </w:tcBorders>
          </w:tcPr>
          <w:p w:rsidR="009A425F" w:rsidRPr="00541EC5" w:rsidRDefault="009A425F" w:rsidP="00541EC5">
            <w:pPr>
              <w:autoSpaceDE w:val="0"/>
              <w:autoSpaceDN w:val="0"/>
              <w:adjustRightInd w:val="0"/>
              <w:rPr>
                <w:sz w:val="24"/>
                <w:szCs w:val="24"/>
              </w:rPr>
            </w:pPr>
            <w:r w:rsidRPr="00541EC5">
              <w:rPr>
                <w:sz w:val="24"/>
                <w:szCs w:val="24"/>
              </w:rPr>
              <w:t xml:space="preserve">Администратор  программы </w:t>
            </w:r>
          </w:p>
        </w:tc>
        <w:tc>
          <w:tcPr>
            <w:tcW w:w="3047" w:type="pct"/>
            <w:tcBorders>
              <w:top w:val="single" w:sz="6" w:space="0" w:color="auto"/>
              <w:left w:val="single" w:sz="6" w:space="0" w:color="auto"/>
              <w:bottom w:val="single" w:sz="6" w:space="0" w:color="auto"/>
              <w:right w:val="single" w:sz="6" w:space="0" w:color="auto"/>
            </w:tcBorders>
          </w:tcPr>
          <w:p w:rsidR="009A425F" w:rsidRPr="00541EC5" w:rsidRDefault="009A425F" w:rsidP="00541EC5">
            <w:pPr>
              <w:autoSpaceDE w:val="0"/>
              <w:autoSpaceDN w:val="0"/>
              <w:adjustRightInd w:val="0"/>
              <w:jc w:val="both"/>
              <w:rPr>
                <w:sz w:val="24"/>
                <w:szCs w:val="24"/>
              </w:rPr>
            </w:pPr>
            <w:r w:rsidRPr="00541EC5">
              <w:rPr>
                <w:sz w:val="24"/>
                <w:szCs w:val="24"/>
              </w:rPr>
              <w:t>Управление по территориальному развитию администрации Максатихинского района</w:t>
            </w:r>
          </w:p>
          <w:p w:rsidR="009A425F" w:rsidRPr="00541EC5" w:rsidRDefault="009A425F" w:rsidP="00541EC5">
            <w:pPr>
              <w:autoSpaceDE w:val="0"/>
              <w:autoSpaceDN w:val="0"/>
              <w:adjustRightInd w:val="0"/>
              <w:jc w:val="both"/>
              <w:rPr>
                <w:sz w:val="24"/>
                <w:szCs w:val="24"/>
              </w:rPr>
            </w:pPr>
          </w:p>
        </w:tc>
      </w:tr>
      <w:tr w:rsidR="009A425F" w:rsidRPr="00541EC5" w:rsidTr="00541EC5">
        <w:trPr>
          <w:trHeight w:val="404"/>
        </w:trPr>
        <w:tc>
          <w:tcPr>
            <w:tcW w:w="0" w:type="auto"/>
            <w:tcBorders>
              <w:top w:val="single" w:sz="6" w:space="0" w:color="auto"/>
              <w:left w:val="single" w:sz="6" w:space="0" w:color="auto"/>
              <w:bottom w:val="single" w:sz="6" w:space="0" w:color="auto"/>
              <w:right w:val="single" w:sz="6" w:space="0" w:color="auto"/>
            </w:tcBorders>
          </w:tcPr>
          <w:p w:rsidR="009A425F" w:rsidRPr="00541EC5" w:rsidRDefault="009A425F" w:rsidP="00541EC5">
            <w:pPr>
              <w:autoSpaceDE w:val="0"/>
              <w:autoSpaceDN w:val="0"/>
              <w:adjustRightInd w:val="0"/>
              <w:rPr>
                <w:sz w:val="24"/>
                <w:szCs w:val="24"/>
              </w:rPr>
            </w:pPr>
            <w:r w:rsidRPr="00541EC5">
              <w:rPr>
                <w:sz w:val="24"/>
                <w:szCs w:val="24"/>
              </w:rPr>
              <w:t>Срок реализации программы</w:t>
            </w:r>
          </w:p>
        </w:tc>
        <w:tc>
          <w:tcPr>
            <w:tcW w:w="3047" w:type="pct"/>
            <w:tcBorders>
              <w:top w:val="single" w:sz="6" w:space="0" w:color="auto"/>
              <w:left w:val="single" w:sz="6" w:space="0" w:color="auto"/>
              <w:bottom w:val="single" w:sz="6" w:space="0" w:color="auto"/>
              <w:right w:val="single" w:sz="6" w:space="0" w:color="auto"/>
            </w:tcBorders>
          </w:tcPr>
          <w:p w:rsidR="009A425F" w:rsidRPr="00541EC5" w:rsidRDefault="009A425F" w:rsidP="00541EC5">
            <w:pPr>
              <w:autoSpaceDE w:val="0"/>
              <w:autoSpaceDN w:val="0"/>
              <w:adjustRightInd w:val="0"/>
              <w:jc w:val="both"/>
              <w:rPr>
                <w:sz w:val="24"/>
                <w:szCs w:val="24"/>
              </w:rPr>
            </w:pPr>
            <w:r w:rsidRPr="00541EC5">
              <w:rPr>
                <w:sz w:val="24"/>
                <w:szCs w:val="24"/>
              </w:rPr>
              <w:t>2017 - 2021 годы</w:t>
            </w:r>
          </w:p>
        </w:tc>
      </w:tr>
      <w:tr w:rsidR="009A425F" w:rsidRPr="00541EC5" w:rsidTr="00541EC5">
        <w:trPr>
          <w:trHeight w:val="1267"/>
        </w:trPr>
        <w:tc>
          <w:tcPr>
            <w:tcW w:w="0" w:type="auto"/>
            <w:tcBorders>
              <w:top w:val="single" w:sz="6" w:space="0" w:color="auto"/>
              <w:left w:val="single" w:sz="6" w:space="0" w:color="auto"/>
              <w:bottom w:val="single" w:sz="6" w:space="0" w:color="auto"/>
              <w:right w:val="single" w:sz="6" w:space="0" w:color="auto"/>
            </w:tcBorders>
          </w:tcPr>
          <w:p w:rsidR="009A425F" w:rsidRPr="00541EC5" w:rsidRDefault="009A425F" w:rsidP="00541EC5">
            <w:pPr>
              <w:autoSpaceDE w:val="0"/>
              <w:autoSpaceDN w:val="0"/>
              <w:adjustRightInd w:val="0"/>
              <w:jc w:val="both"/>
              <w:rPr>
                <w:sz w:val="24"/>
                <w:szCs w:val="24"/>
              </w:rPr>
            </w:pPr>
            <w:r w:rsidRPr="00541EC5">
              <w:rPr>
                <w:sz w:val="24"/>
                <w:szCs w:val="24"/>
              </w:rPr>
              <w:t>Цели программы</w:t>
            </w:r>
          </w:p>
        </w:tc>
        <w:tc>
          <w:tcPr>
            <w:tcW w:w="3047" w:type="pct"/>
            <w:tcBorders>
              <w:top w:val="single" w:sz="6" w:space="0" w:color="auto"/>
              <w:left w:val="single" w:sz="6" w:space="0" w:color="auto"/>
              <w:bottom w:val="single" w:sz="6" w:space="0" w:color="auto"/>
              <w:right w:val="single" w:sz="6" w:space="0" w:color="auto"/>
            </w:tcBorders>
          </w:tcPr>
          <w:p w:rsidR="009A425F" w:rsidRPr="00541EC5" w:rsidRDefault="009A425F" w:rsidP="00541EC5">
            <w:pPr>
              <w:autoSpaceDE w:val="0"/>
              <w:autoSpaceDN w:val="0"/>
              <w:adjustRightInd w:val="0"/>
              <w:jc w:val="both"/>
              <w:rPr>
                <w:sz w:val="24"/>
                <w:szCs w:val="24"/>
              </w:rPr>
            </w:pPr>
            <w:r w:rsidRPr="00541EC5">
              <w:rPr>
                <w:sz w:val="24"/>
                <w:szCs w:val="24"/>
              </w:rPr>
              <w:t>Цель 1 «Создание благоприятных условий под ИЖС для многодетных семей»</w:t>
            </w:r>
          </w:p>
          <w:p w:rsidR="009A425F" w:rsidRPr="00541EC5" w:rsidRDefault="009A425F" w:rsidP="00541EC5">
            <w:pPr>
              <w:autoSpaceDE w:val="0"/>
              <w:autoSpaceDN w:val="0"/>
              <w:adjustRightInd w:val="0"/>
              <w:jc w:val="both"/>
              <w:rPr>
                <w:sz w:val="24"/>
                <w:szCs w:val="24"/>
              </w:rPr>
            </w:pPr>
            <w:r w:rsidRPr="00541EC5">
              <w:rPr>
                <w:sz w:val="24"/>
                <w:szCs w:val="24"/>
              </w:rPr>
              <w:t>Цель 2 «Содействие развитию строительного комплекса городского поселения поселок Максатиха»</w:t>
            </w:r>
          </w:p>
        </w:tc>
      </w:tr>
      <w:tr w:rsidR="009A425F" w:rsidRPr="00541EC5" w:rsidTr="00541EC5">
        <w:trPr>
          <w:trHeight w:val="4079"/>
        </w:trPr>
        <w:tc>
          <w:tcPr>
            <w:tcW w:w="0" w:type="auto"/>
            <w:tcBorders>
              <w:top w:val="single" w:sz="6" w:space="0" w:color="auto"/>
              <w:left w:val="single" w:sz="6" w:space="0" w:color="auto"/>
              <w:bottom w:val="single" w:sz="4" w:space="0" w:color="auto"/>
              <w:right w:val="single" w:sz="6" w:space="0" w:color="auto"/>
            </w:tcBorders>
          </w:tcPr>
          <w:p w:rsidR="009A425F" w:rsidRPr="00541EC5" w:rsidRDefault="009A425F" w:rsidP="00541EC5">
            <w:pPr>
              <w:autoSpaceDE w:val="0"/>
              <w:autoSpaceDN w:val="0"/>
              <w:adjustRightInd w:val="0"/>
              <w:jc w:val="both"/>
              <w:rPr>
                <w:sz w:val="24"/>
                <w:szCs w:val="24"/>
              </w:rPr>
            </w:pPr>
            <w:r w:rsidRPr="00541EC5">
              <w:rPr>
                <w:sz w:val="24"/>
                <w:szCs w:val="24"/>
              </w:rPr>
              <w:t xml:space="preserve">Подпрограммы </w:t>
            </w:r>
          </w:p>
        </w:tc>
        <w:tc>
          <w:tcPr>
            <w:tcW w:w="3047" w:type="pct"/>
            <w:tcBorders>
              <w:top w:val="single" w:sz="6" w:space="0" w:color="auto"/>
              <w:left w:val="single" w:sz="6" w:space="0" w:color="auto"/>
              <w:bottom w:val="single" w:sz="4" w:space="0" w:color="auto"/>
              <w:right w:val="single" w:sz="6" w:space="0" w:color="auto"/>
            </w:tcBorders>
          </w:tcPr>
          <w:p w:rsidR="009A425F" w:rsidRPr="00541EC5" w:rsidRDefault="009A425F" w:rsidP="00541EC5">
            <w:pPr>
              <w:autoSpaceDE w:val="0"/>
              <w:autoSpaceDN w:val="0"/>
              <w:adjustRightInd w:val="0"/>
              <w:jc w:val="both"/>
              <w:rPr>
                <w:sz w:val="24"/>
                <w:szCs w:val="24"/>
              </w:rPr>
            </w:pPr>
            <w:r w:rsidRPr="00541EC5">
              <w:rPr>
                <w:sz w:val="24"/>
                <w:szCs w:val="24"/>
              </w:rPr>
              <w:t>Подпрограмма 1 «Строительство инфраструктуры под земельные участки, выделенные многодетным семьям» (далее – подпрограмма 1)</w:t>
            </w:r>
          </w:p>
          <w:p w:rsidR="009A425F" w:rsidRPr="00541EC5" w:rsidRDefault="009A425F" w:rsidP="00541EC5">
            <w:pPr>
              <w:autoSpaceDE w:val="0"/>
              <w:autoSpaceDN w:val="0"/>
              <w:adjustRightInd w:val="0"/>
              <w:jc w:val="both"/>
              <w:rPr>
                <w:sz w:val="24"/>
                <w:szCs w:val="24"/>
              </w:rPr>
            </w:pPr>
            <w:r w:rsidRPr="00541EC5">
              <w:rPr>
                <w:sz w:val="24"/>
                <w:szCs w:val="24"/>
              </w:rPr>
              <w:t>Подпрограмма 2  «Проведение научно-исследовательских работ в области градостроительства на территории пгт. Максатиха» (далее - подпрограмма 2)</w:t>
            </w:r>
          </w:p>
          <w:p w:rsidR="009A425F" w:rsidRPr="00541EC5" w:rsidRDefault="009A425F" w:rsidP="00541EC5">
            <w:pPr>
              <w:autoSpaceDE w:val="0"/>
              <w:autoSpaceDN w:val="0"/>
              <w:adjustRightInd w:val="0"/>
              <w:jc w:val="both"/>
              <w:rPr>
                <w:sz w:val="24"/>
                <w:szCs w:val="24"/>
              </w:rPr>
            </w:pPr>
            <w:r w:rsidRPr="00541EC5">
              <w:rPr>
                <w:sz w:val="24"/>
                <w:szCs w:val="24"/>
              </w:rPr>
              <w:t>Подпрограмма 3 ««Переселение граждан из аварийного жилищного фонда на территории городского поселения пгт. Максатиха Максатихинского района Тверской области»</w:t>
            </w:r>
          </w:p>
        </w:tc>
      </w:tr>
      <w:tr w:rsidR="009A425F" w:rsidRPr="00541EC5" w:rsidTr="00541EC5">
        <w:trPr>
          <w:trHeight w:val="2559"/>
        </w:trPr>
        <w:tc>
          <w:tcPr>
            <w:tcW w:w="0" w:type="auto"/>
            <w:tcBorders>
              <w:top w:val="single" w:sz="6" w:space="0" w:color="auto"/>
              <w:left w:val="single" w:sz="6" w:space="0" w:color="auto"/>
              <w:bottom w:val="single" w:sz="4" w:space="0" w:color="auto"/>
              <w:right w:val="single" w:sz="6" w:space="0" w:color="auto"/>
            </w:tcBorders>
          </w:tcPr>
          <w:p w:rsidR="009A425F" w:rsidRPr="00541EC5" w:rsidRDefault="009A425F" w:rsidP="00541EC5">
            <w:pPr>
              <w:autoSpaceDE w:val="0"/>
              <w:autoSpaceDN w:val="0"/>
              <w:adjustRightInd w:val="0"/>
              <w:jc w:val="both"/>
              <w:rPr>
                <w:sz w:val="24"/>
                <w:szCs w:val="24"/>
              </w:rPr>
            </w:pPr>
            <w:r w:rsidRPr="00541EC5">
              <w:rPr>
                <w:sz w:val="24"/>
                <w:szCs w:val="24"/>
              </w:rPr>
              <w:t>Ожидаемые результаты реализации программы</w:t>
            </w:r>
          </w:p>
        </w:tc>
        <w:tc>
          <w:tcPr>
            <w:tcW w:w="3047" w:type="pct"/>
            <w:tcBorders>
              <w:top w:val="single" w:sz="6" w:space="0" w:color="auto"/>
              <w:left w:val="single" w:sz="6" w:space="0" w:color="auto"/>
              <w:bottom w:val="single" w:sz="4" w:space="0" w:color="auto"/>
              <w:right w:val="single" w:sz="6" w:space="0" w:color="auto"/>
            </w:tcBorders>
          </w:tcPr>
          <w:p w:rsidR="009A425F" w:rsidRPr="00541EC5" w:rsidRDefault="009A425F" w:rsidP="00541EC5">
            <w:pPr>
              <w:shd w:val="clear" w:color="auto" w:fill="FFFFFF"/>
              <w:autoSpaceDE w:val="0"/>
              <w:autoSpaceDN w:val="0"/>
              <w:adjustRightInd w:val="0"/>
              <w:ind w:firstLine="34"/>
              <w:jc w:val="both"/>
              <w:outlineLvl w:val="1"/>
              <w:rPr>
                <w:sz w:val="24"/>
                <w:szCs w:val="24"/>
              </w:rPr>
            </w:pPr>
            <w:r w:rsidRPr="00541EC5">
              <w:rPr>
                <w:sz w:val="24"/>
                <w:szCs w:val="24"/>
              </w:rPr>
              <w:t>Создание условий для повышения уровня обеспеченности жильем многодетных семей 100%</w:t>
            </w:r>
          </w:p>
          <w:p w:rsidR="009A425F" w:rsidRPr="00541EC5" w:rsidRDefault="009A425F" w:rsidP="00541EC5">
            <w:pPr>
              <w:jc w:val="both"/>
              <w:rPr>
                <w:sz w:val="24"/>
                <w:szCs w:val="24"/>
              </w:rPr>
            </w:pPr>
            <w:r w:rsidRPr="00541EC5">
              <w:rPr>
                <w:sz w:val="24"/>
                <w:szCs w:val="24"/>
              </w:rPr>
              <w:t>Ежегодный прирост объемов производства строительных материалов и конструкций                    до 2,5 %.</w:t>
            </w:r>
          </w:p>
          <w:p w:rsidR="009A425F" w:rsidRPr="00541EC5" w:rsidRDefault="009A425F" w:rsidP="00541EC5">
            <w:pPr>
              <w:autoSpaceDE w:val="0"/>
              <w:autoSpaceDN w:val="0"/>
              <w:adjustRightInd w:val="0"/>
              <w:jc w:val="both"/>
              <w:rPr>
                <w:sz w:val="24"/>
                <w:szCs w:val="24"/>
              </w:rPr>
            </w:pPr>
            <w:r w:rsidRPr="00541EC5">
              <w:rPr>
                <w:sz w:val="24"/>
                <w:szCs w:val="24"/>
              </w:rPr>
              <w:t>Ежегодный прирост объемов работ, выполненных по отрасли «строительство»,              до  3 %</w:t>
            </w:r>
          </w:p>
        </w:tc>
      </w:tr>
      <w:tr w:rsidR="009A425F" w:rsidRPr="00541EC5" w:rsidTr="00541EC5">
        <w:trPr>
          <w:trHeight w:val="9356"/>
        </w:trPr>
        <w:tc>
          <w:tcPr>
            <w:tcW w:w="0" w:type="auto"/>
            <w:tcBorders>
              <w:top w:val="single" w:sz="6" w:space="0" w:color="auto"/>
              <w:left w:val="single" w:sz="6" w:space="0" w:color="auto"/>
              <w:bottom w:val="single" w:sz="4" w:space="0" w:color="auto"/>
              <w:right w:val="single" w:sz="6" w:space="0" w:color="auto"/>
            </w:tcBorders>
          </w:tcPr>
          <w:p w:rsidR="009A425F" w:rsidRPr="00541EC5" w:rsidRDefault="009A425F" w:rsidP="00541EC5">
            <w:pPr>
              <w:autoSpaceDE w:val="0"/>
              <w:autoSpaceDN w:val="0"/>
              <w:adjustRightInd w:val="0"/>
              <w:jc w:val="both"/>
              <w:rPr>
                <w:sz w:val="24"/>
                <w:szCs w:val="24"/>
              </w:rPr>
            </w:pPr>
            <w:r w:rsidRPr="00541EC5">
              <w:rPr>
                <w:sz w:val="24"/>
                <w:szCs w:val="24"/>
              </w:rPr>
              <w:t xml:space="preserve">Объемы и источники финансирования программы по годам ее реализации в разрезе подпрограмм </w:t>
            </w:r>
          </w:p>
        </w:tc>
        <w:tc>
          <w:tcPr>
            <w:tcW w:w="3047" w:type="pct"/>
            <w:tcBorders>
              <w:top w:val="single" w:sz="6" w:space="0" w:color="auto"/>
              <w:left w:val="single" w:sz="6" w:space="0" w:color="auto"/>
              <w:bottom w:val="single" w:sz="4" w:space="0" w:color="auto"/>
              <w:right w:val="single" w:sz="6" w:space="0" w:color="auto"/>
            </w:tcBorders>
          </w:tcPr>
          <w:p w:rsidR="009A425F" w:rsidRPr="00541EC5" w:rsidRDefault="009A425F" w:rsidP="00541EC5">
            <w:pPr>
              <w:jc w:val="both"/>
              <w:rPr>
                <w:bCs/>
                <w:sz w:val="24"/>
                <w:szCs w:val="24"/>
              </w:rPr>
            </w:pPr>
            <w:r w:rsidRPr="00541EC5">
              <w:rPr>
                <w:bCs/>
                <w:sz w:val="24"/>
                <w:szCs w:val="24"/>
              </w:rPr>
              <w:t xml:space="preserve">Общий объем финансирования государственной программы на 2017 -             2021 годы – </w:t>
            </w:r>
            <w:r w:rsidRPr="00541EC5">
              <w:rPr>
                <w:sz w:val="24"/>
                <w:szCs w:val="24"/>
              </w:rPr>
              <w:t xml:space="preserve">8 113,9 </w:t>
            </w:r>
            <w:r w:rsidRPr="00541EC5">
              <w:rPr>
                <w:bCs/>
                <w:sz w:val="24"/>
                <w:szCs w:val="24"/>
              </w:rPr>
              <w:t>тыс. руб., в том числе за счет средств бюджета городского поселения пгт. Максатиха Максатихинского района Тверской области 8</w:t>
            </w:r>
            <w:r w:rsidRPr="00541EC5">
              <w:rPr>
                <w:sz w:val="24"/>
                <w:szCs w:val="24"/>
              </w:rPr>
              <w:t xml:space="preserve"> 113,9 </w:t>
            </w:r>
            <w:r w:rsidRPr="00541EC5">
              <w:rPr>
                <w:bCs/>
                <w:sz w:val="24"/>
                <w:szCs w:val="24"/>
              </w:rPr>
              <w:t>тыс. руб.</w:t>
            </w:r>
          </w:p>
          <w:p w:rsidR="009A425F" w:rsidRPr="00541EC5" w:rsidRDefault="009A425F" w:rsidP="00541EC5">
            <w:pPr>
              <w:autoSpaceDE w:val="0"/>
              <w:autoSpaceDN w:val="0"/>
              <w:adjustRightInd w:val="0"/>
              <w:jc w:val="both"/>
              <w:rPr>
                <w:sz w:val="24"/>
                <w:szCs w:val="24"/>
              </w:rPr>
            </w:pPr>
          </w:p>
          <w:p w:rsidR="009A425F" w:rsidRPr="00541EC5" w:rsidRDefault="009A425F" w:rsidP="00541EC5">
            <w:pPr>
              <w:autoSpaceDE w:val="0"/>
              <w:autoSpaceDN w:val="0"/>
              <w:adjustRightInd w:val="0"/>
              <w:jc w:val="both"/>
              <w:rPr>
                <w:sz w:val="24"/>
                <w:szCs w:val="24"/>
              </w:rPr>
            </w:pPr>
            <w:r w:rsidRPr="00541EC5">
              <w:rPr>
                <w:sz w:val="24"/>
                <w:szCs w:val="24"/>
              </w:rPr>
              <w:t>2017 г. –0,00 тыс. руб., в том числе:</w:t>
            </w:r>
          </w:p>
          <w:p w:rsidR="009A425F" w:rsidRPr="00541EC5" w:rsidRDefault="009A425F" w:rsidP="00541EC5">
            <w:pPr>
              <w:autoSpaceDE w:val="0"/>
              <w:autoSpaceDN w:val="0"/>
              <w:adjustRightInd w:val="0"/>
              <w:jc w:val="both"/>
              <w:rPr>
                <w:sz w:val="24"/>
                <w:szCs w:val="24"/>
              </w:rPr>
            </w:pPr>
            <w:r w:rsidRPr="00541EC5">
              <w:rPr>
                <w:sz w:val="24"/>
                <w:szCs w:val="24"/>
              </w:rPr>
              <w:t>подпрограмма 1 – 0,00 тыс. руб.;</w:t>
            </w:r>
          </w:p>
          <w:p w:rsidR="009A425F" w:rsidRPr="00541EC5" w:rsidRDefault="009A425F" w:rsidP="00541EC5">
            <w:pPr>
              <w:autoSpaceDE w:val="0"/>
              <w:autoSpaceDN w:val="0"/>
              <w:adjustRightInd w:val="0"/>
              <w:jc w:val="both"/>
              <w:rPr>
                <w:sz w:val="24"/>
                <w:szCs w:val="24"/>
              </w:rPr>
            </w:pPr>
            <w:r w:rsidRPr="00541EC5">
              <w:rPr>
                <w:sz w:val="24"/>
                <w:szCs w:val="24"/>
              </w:rPr>
              <w:t>подпрограмма 2 -  0,00 тыс. руб.;</w:t>
            </w:r>
          </w:p>
          <w:p w:rsidR="009A425F" w:rsidRPr="00541EC5" w:rsidRDefault="009A425F" w:rsidP="00541EC5">
            <w:pPr>
              <w:autoSpaceDE w:val="0"/>
              <w:autoSpaceDN w:val="0"/>
              <w:adjustRightInd w:val="0"/>
              <w:jc w:val="both"/>
              <w:rPr>
                <w:sz w:val="24"/>
                <w:szCs w:val="24"/>
              </w:rPr>
            </w:pPr>
            <w:r w:rsidRPr="00541EC5">
              <w:rPr>
                <w:sz w:val="24"/>
                <w:szCs w:val="24"/>
              </w:rPr>
              <w:t>подпрограмма 3 – 0,00 тыс. руб.;</w:t>
            </w:r>
          </w:p>
          <w:p w:rsidR="009A425F" w:rsidRPr="00541EC5" w:rsidRDefault="009A425F" w:rsidP="00541EC5">
            <w:pPr>
              <w:autoSpaceDE w:val="0"/>
              <w:autoSpaceDN w:val="0"/>
              <w:adjustRightInd w:val="0"/>
              <w:jc w:val="both"/>
              <w:rPr>
                <w:sz w:val="24"/>
                <w:szCs w:val="24"/>
              </w:rPr>
            </w:pPr>
          </w:p>
          <w:p w:rsidR="009A425F" w:rsidRPr="00541EC5" w:rsidRDefault="009A425F" w:rsidP="00541EC5">
            <w:pPr>
              <w:autoSpaceDE w:val="0"/>
              <w:autoSpaceDN w:val="0"/>
              <w:adjustRightInd w:val="0"/>
              <w:jc w:val="both"/>
              <w:rPr>
                <w:sz w:val="24"/>
                <w:szCs w:val="24"/>
              </w:rPr>
            </w:pPr>
            <w:r w:rsidRPr="00541EC5">
              <w:rPr>
                <w:sz w:val="24"/>
                <w:szCs w:val="24"/>
              </w:rPr>
              <w:t>2018 г. – 250,00 тыс. руб., в том числе:</w:t>
            </w:r>
          </w:p>
          <w:p w:rsidR="009A425F" w:rsidRPr="00541EC5" w:rsidRDefault="009A425F" w:rsidP="00541EC5">
            <w:pPr>
              <w:autoSpaceDE w:val="0"/>
              <w:autoSpaceDN w:val="0"/>
              <w:adjustRightInd w:val="0"/>
              <w:jc w:val="both"/>
              <w:rPr>
                <w:sz w:val="24"/>
                <w:szCs w:val="24"/>
              </w:rPr>
            </w:pPr>
            <w:r w:rsidRPr="00541EC5">
              <w:rPr>
                <w:sz w:val="24"/>
                <w:szCs w:val="24"/>
              </w:rPr>
              <w:t>подпрограмма 1 – 0,0 тыс. руб.;</w:t>
            </w:r>
          </w:p>
          <w:p w:rsidR="009A425F" w:rsidRPr="00541EC5" w:rsidRDefault="009A425F" w:rsidP="00541EC5">
            <w:pPr>
              <w:autoSpaceDE w:val="0"/>
              <w:autoSpaceDN w:val="0"/>
              <w:adjustRightInd w:val="0"/>
              <w:jc w:val="both"/>
              <w:rPr>
                <w:sz w:val="24"/>
                <w:szCs w:val="24"/>
              </w:rPr>
            </w:pPr>
            <w:r w:rsidRPr="00541EC5">
              <w:rPr>
                <w:sz w:val="24"/>
                <w:szCs w:val="24"/>
              </w:rPr>
              <w:t>подпрограмма 2 -   250,0 тыс. руб.;</w:t>
            </w:r>
          </w:p>
          <w:p w:rsidR="009A425F" w:rsidRPr="00541EC5" w:rsidRDefault="009A425F" w:rsidP="00541EC5">
            <w:pPr>
              <w:autoSpaceDE w:val="0"/>
              <w:autoSpaceDN w:val="0"/>
              <w:adjustRightInd w:val="0"/>
              <w:jc w:val="both"/>
              <w:rPr>
                <w:sz w:val="24"/>
                <w:szCs w:val="24"/>
              </w:rPr>
            </w:pPr>
            <w:r w:rsidRPr="00541EC5">
              <w:rPr>
                <w:sz w:val="24"/>
                <w:szCs w:val="24"/>
              </w:rPr>
              <w:t>подпрограмма 3 – 0,00 тыс. руб.;</w:t>
            </w:r>
          </w:p>
          <w:p w:rsidR="009A425F" w:rsidRPr="00541EC5" w:rsidRDefault="009A425F" w:rsidP="00541EC5">
            <w:pPr>
              <w:autoSpaceDE w:val="0"/>
              <w:autoSpaceDN w:val="0"/>
              <w:adjustRightInd w:val="0"/>
              <w:jc w:val="both"/>
              <w:rPr>
                <w:sz w:val="24"/>
                <w:szCs w:val="24"/>
              </w:rPr>
            </w:pPr>
          </w:p>
          <w:p w:rsidR="009A425F" w:rsidRPr="00541EC5" w:rsidRDefault="009A425F" w:rsidP="00541EC5">
            <w:pPr>
              <w:autoSpaceDE w:val="0"/>
              <w:autoSpaceDN w:val="0"/>
              <w:adjustRightInd w:val="0"/>
              <w:jc w:val="both"/>
              <w:rPr>
                <w:sz w:val="24"/>
                <w:szCs w:val="24"/>
              </w:rPr>
            </w:pPr>
            <w:r w:rsidRPr="00541EC5">
              <w:rPr>
                <w:sz w:val="24"/>
                <w:szCs w:val="24"/>
              </w:rPr>
              <w:t>2019 г. – 3703,9 тыс. руб., в том числе:</w:t>
            </w:r>
          </w:p>
          <w:p w:rsidR="009A425F" w:rsidRPr="00541EC5" w:rsidRDefault="009A425F" w:rsidP="00541EC5">
            <w:pPr>
              <w:autoSpaceDE w:val="0"/>
              <w:autoSpaceDN w:val="0"/>
              <w:adjustRightInd w:val="0"/>
              <w:jc w:val="both"/>
              <w:rPr>
                <w:sz w:val="24"/>
                <w:szCs w:val="24"/>
              </w:rPr>
            </w:pPr>
            <w:r w:rsidRPr="00541EC5">
              <w:rPr>
                <w:sz w:val="24"/>
                <w:szCs w:val="24"/>
              </w:rPr>
              <w:t>подпрограмма 1 –0,00 тыс. руб.;</w:t>
            </w:r>
          </w:p>
          <w:p w:rsidR="009A425F" w:rsidRPr="00541EC5" w:rsidRDefault="009A425F" w:rsidP="00541EC5">
            <w:pPr>
              <w:autoSpaceDE w:val="0"/>
              <w:autoSpaceDN w:val="0"/>
              <w:adjustRightInd w:val="0"/>
              <w:jc w:val="both"/>
              <w:rPr>
                <w:sz w:val="24"/>
                <w:szCs w:val="24"/>
              </w:rPr>
            </w:pPr>
            <w:r w:rsidRPr="00541EC5">
              <w:rPr>
                <w:sz w:val="24"/>
                <w:szCs w:val="24"/>
              </w:rPr>
              <w:t>подпрограмма 2 -  2203,9 тыс. руб.;</w:t>
            </w:r>
          </w:p>
          <w:p w:rsidR="009A425F" w:rsidRPr="00541EC5" w:rsidRDefault="009A425F" w:rsidP="00541EC5">
            <w:pPr>
              <w:autoSpaceDE w:val="0"/>
              <w:autoSpaceDN w:val="0"/>
              <w:adjustRightInd w:val="0"/>
              <w:jc w:val="both"/>
              <w:rPr>
                <w:sz w:val="24"/>
                <w:szCs w:val="24"/>
              </w:rPr>
            </w:pPr>
            <w:r w:rsidRPr="00541EC5">
              <w:rPr>
                <w:sz w:val="24"/>
                <w:szCs w:val="24"/>
              </w:rPr>
              <w:t>подпрограмма 3 –1500,00 тыс. руб.;</w:t>
            </w:r>
          </w:p>
          <w:p w:rsidR="009A425F" w:rsidRPr="00541EC5" w:rsidRDefault="009A425F" w:rsidP="00541EC5">
            <w:pPr>
              <w:autoSpaceDE w:val="0"/>
              <w:autoSpaceDN w:val="0"/>
              <w:adjustRightInd w:val="0"/>
              <w:jc w:val="both"/>
              <w:rPr>
                <w:sz w:val="24"/>
                <w:szCs w:val="24"/>
              </w:rPr>
            </w:pPr>
          </w:p>
          <w:p w:rsidR="009A425F" w:rsidRPr="00541EC5" w:rsidRDefault="009A425F" w:rsidP="00541EC5">
            <w:pPr>
              <w:autoSpaceDE w:val="0"/>
              <w:autoSpaceDN w:val="0"/>
              <w:adjustRightInd w:val="0"/>
              <w:jc w:val="both"/>
              <w:rPr>
                <w:sz w:val="24"/>
                <w:szCs w:val="24"/>
              </w:rPr>
            </w:pPr>
            <w:r w:rsidRPr="00541EC5">
              <w:rPr>
                <w:sz w:val="24"/>
                <w:szCs w:val="24"/>
              </w:rPr>
              <w:t>2020 г. –   4160,0 тыс. руб., в том числе:</w:t>
            </w:r>
          </w:p>
          <w:p w:rsidR="009A425F" w:rsidRPr="00541EC5" w:rsidRDefault="009A425F" w:rsidP="00541EC5">
            <w:pPr>
              <w:autoSpaceDE w:val="0"/>
              <w:autoSpaceDN w:val="0"/>
              <w:adjustRightInd w:val="0"/>
              <w:jc w:val="both"/>
              <w:rPr>
                <w:sz w:val="24"/>
                <w:szCs w:val="24"/>
              </w:rPr>
            </w:pPr>
            <w:r w:rsidRPr="00541EC5">
              <w:rPr>
                <w:sz w:val="24"/>
                <w:szCs w:val="24"/>
              </w:rPr>
              <w:t xml:space="preserve">подпрограмма 1 –0,0 тыс. руб.; </w:t>
            </w:r>
          </w:p>
          <w:p w:rsidR="009A425F" w:rsidRPr="00541EC5" w:rsidRDefault="009A425F" w:rsidP="00541EC5">
            <w:pPr>
              <w:autoSpaceDE w:val="0"/>
              <w:autoSpaceDN w:val="0"/>
              <w:adjustRightInd w:val="0"/>
              <w:jc w:val="both"/>
              <w:rPr>
                <w:sz w:val="24"/>
                <w:szCs w:val="24"/>
              </w:rPr>
            </w:pPr>
            <w:r w:rsidRPr="00541EC5">
              <w:rPr>
                <w:sz w:val="24"/>
                <w:szCs w:val="24"/>
              </w:rPr>
              <w:t>подпрограмма 2 -  1160,0 тыс. руб.;</w:t>
            </w:r>
          </w:p>
          <w:p w:rsidR="009A425F" w:rsidRPr="00541EC5" w:rsidRDefault="009A425F" w:rsidP="00541EC5">
            <w:pPr>
              <w:autoSpaceDE w:val="0"/>
              <w:autoSpaceDN w:val="0"/>
              <w:adjustRightInd w:val="0"/>
              <w:jc w:val="both"/>
              <w:rPr>
                <w:sz w:val="24"/>
                <w:szCs w:val="24"/>
              </w:rPr>
            </w:pPr>
            <w:r w:rsidRPr="00541EC5">
              <w:rPr>
                <w:sz w:val="24"/>
                <w:szCs w:val="24"/>
              </w:rPr>
              <w:t>подпрограмма 3 – 3000,00 тыс. руб.;</w:t>
            </w:r>
          </w:p>
          <w:p w:rsidR="009A425F" w:rsidRPr="00541EC5" w:rsidRDefault="009A425F" w:rsidP="00541EC5">
            <w:pPr>
              <w:autoSpaceDE w:val="0"/>
              <w:autoSpaceDN w:val="0"/>
              <w:adjustRightInd w:val="0"/>
              <w:jc w:val="both"/>
              <w:rPr>
                <w:sz w:val="24"/>
                <w:szCs w:val="24"/>
              </w:rPr>
            </w:pPr>
          </w:p>
          <w:p w:rsidR="009A425F" w:rsidRPr="00541EC5" w:rsidRDefault="009A425F" w:rsidP="00541EC5">
            <w:pPr>
              <w:autoSpaceDE w:val="0"/>
              <w:autoSpaceDN w:val="0"/>
              <w:adjustRightInd w:val="0"/>
              <w:jc w:val="both"/>
              <w:rPr>
                <w:sz w:val="24"/>
                <w:szCs w:val="24"/>
              </w:rPr>
            </w:pPr>
            <w:r w:rsidRPr="00541EC5">
              <w:rPr>
                <w:sz w:val="24"/>
                <w:szCs w:val="24"/>
              </w:rPr>
              <w:t>2021 г. – 0,0 тыс. руб., в том числе:</w:t>
            </w:r>
          </w:p>
          <w:p w:rsidR="009A425F" w:rsidRPr="00541EC5" w:rsidRDefault="009A425F" w:rsidP="00541EC5">
            <w:pPr>
              <w:autoSpaceDE w:val="0"/>
              <w:autoSpaceDN w:val="0"/>
              <w:adjustRightInd w:val="0"/>
              <w:jc w:val="both"/>
              <w:rPr>
                <w:sz w:val="24"/>
                <w:szCs w:val="24"/>
              </w:rPr>
            </w:pPr>
            <w:r w:rsidRPr="00541EC5">
              <w:rPr>
                <w:sz w:val="24"/>
                <w:szCs w:val="24"/>
              </w:rPr>
              <w:t>подпрограмма 1 – 0,0 тыс. руб.;</w:t>
            </w:r>
          </w:p>
          <w:p w:rsidR="009A425F" w:rsidRPr="00541EC5" w:rsidRDefault="009A425F" w:rsidP="00541EC5">
            <w:pPr>
              <w:autoSpaceDE w:val="0"/>
              <w:autoSpaceDN w:val="0"/>
              <w:adjustRightInd w:val="0"/>
              <w:jc w:val="both"/>
              <w:rPr>
                <w:sz w:val="24"/>
                <w:szCs w:val="24"/>
              </w:rPr>
            </w:pPr>
            <w:r w:rsidRPr="00541EC5">
              <w:rPr>
                <w:sz w:val="24"/>
                <w:szCs w:val="24"/>
              </w:rPr>
              <w:t>подпрограмма 2 -  0,0 тыс. руб.;</w:t>
            </w:r>
          </w:p>
          <w:p w:rsidR="009A425F" w:rsidRPr="00541EC5" w:rsidRDefault="009A425F" w:rsidP="00541EC5">
            <w:pPr>
              <w:autoSpaceDE w:val="0"/>
              <w:autoSpaceDN w:val="0"/>
              <w:adjustRightInd w:val="0"/>
              <w:jc w:val="both"/>
              <w:rPr>
                <w:sz w:val="24"/>
                <w:szCs w:val="24"/>
              </w:rPr>
            </w:pPr>
            <w:r w:rsidRPr="00541EC5">
              <w:rPr>
                <w:sz w:val="24"/>
                <w:szCs w:val="24"/>
              </w:rPr>
              <w:t>подпрограмма 3 – 0,00 тыс. руб.;</w:t>
            </w:r>
          </w:p>
          <w:p w:rsidR="009A425F" w:rsidRPr="00541EC5" w:rsidRDefault="009A425F" w:rsidP="00541EC5">
            <w:pPr>
              <w:autoSpaceDE w:val="0"/>
              <w:autoSpaceDN w:val="0"/>
              <w:adjustRightInd w:val="0"/>
              <w:jc w:val="both"/>
              <w:rPr>
                <w:sz w:val="24"/>
                <w:szCs w:val="24"/>
              </w:rPr>
            </w:pPr>
          </w:p>
        </w:tc>
      </w:tr>
    </w:tbl>
    <w:p w:rsidR="009A425F" w:rsidRPr="00541EC5" w:rsidRDefault="009A425F" w:rsidP="00541EC5">
      <w:pPr>
        <w:shd w:val="clear" w:color="auto" w:fill="FFFFFF"/>
        <w:autoSpaceDE w:val="0"/>
        <w:autoSpaceDN w:val="0"/>
        <w:adjustRightInd w:val="0"/>
        <w:outlineLvl w:val="1"/>
        <w:rPr>
          <w:sz w:val="24"/>
          <w:szCs w:val="24"/>
        </w:rPr>
      </w:pPr>
    </w:p>
    <w:p w:rsidR="009A425F" w:rsidRPr="00541EC5" w:rsidRDefault="009A425F" w:rsidP="00541EC5">
      <w:pPr>
        <w:shd w:val="clear" w:color="auto" w:fill="FFFFFF"/>
        <w:autoSpaceDE w:val="0"/>
        <w:autoSpaceDN w:val="0"/>
        <w:adjustRightInd w:val="0"/>
        <w:jc w:val="center"/>
        <w:outlineLvl w:val="1"/>
        <w:rPr>
          <w:sz w:val="24"/>
          <w:szCs w:val="24"/>
        </w:rPr>
      </w:pPr>
      <w:r w:rsidRPr="00541EC5">
        <w:rPr>
          <w:sz w:val="24"/>
          <w:szCs w:val="24"/>
        </w:rPr>
        <w:t xml:space="preserve">Раздел </w:t>
      </w:r>
      <w:r w:rsidRPr="00541EC5">
        <w:rPr>
          <w:sz w:val="24"/>
          <w:szCs w:val="24"/>
          <w:lang w:val="en-US"/>
        </w:rPr>
        <w:t>I</w:t>
      </w:r>
    </w:p>
    <w:p w:rsidR="009A425F" w:rsidRPr="00541EC5" w:rsidRDefault="009A425F" w:rsidP="00541EC5">
      <w:pPr>
        <w:shd w:val="clear" w:color="auto" w:fill="FFFFFF"/>
        <w:autoSpaceDE w:val="0"/>
        <w:autoSpaceDN w:val="0"/>
        <w:adjustRightInd w:val="0"/>
        <w:jc w:val="center"/>
        <w:outlineLvl w:val="1"/>
        <w:rPr>
          <w:sz w:val="24"/>
          <w:szCs w:val="24"/>
        </w:rPr>
      </w:pPr>
      <w:r w:rsidRPr="00541EC5">
        <w:rPr>
          <w:sz w:val="24"/>
          <w:szCs w:val="24"/>
        </w:rPr>
        <w:t>Общая характеристика сферы реализации муниципальной программы</w:t>
      </w:r>
    </w:p>
    <w:p w:rsidR="009A425F" w:rsidRPr="00541EC5" w:rsidRDefault="009A425F" w:rsidP="00541EC5">
      <w:pPr>
        <w:autoSpaceDE w:val="0"/>
        <w:autoSpaceDN w:val="0"/>
        <w:adjustRightInd w:val="0"/>
        <w:ind w:firstLine="540"/>
        <w:jc w:val="both"/>
        <w:rPr>
          <w:sz w:val="24"/>
          <w:szCs w:val="24"/>
        </w:rPr>
      </w:pPr>
    </w:p>
    <w:p w:rsidR="009A425F" w:rsidRPr="00541EC5" w:rsidRDefault="009A425F" w:rsidP="00541EC5">
      <w:pPr>
        <w:autoSpaceDE w:val="0"/>
        <w:autoSpaceDN w:val="0"/>
        <w:adjustRightInd w:val="0"/>
        <w:ind w:firstLine="708"/>
        <w:jc w:val="both"/>
        <w:rPr>
          <w:bCs/>
          <w:sz w:val="24"/>
          <w:szCs w:val="24"/>
        </w:rPr>
      </w:pPr>
      <w:r w:rsidRPr="00541EC5">
        <w:rPr>
          <w:sz w:val="24"/>
          <w:szCs w:val="24"/>
        </w:rPr>
        <w:t xml:space="preserve">1. Задачи и мероприятия, реализуемые в </w:t>
      </w:r>
      <w:r w:rsidRPr="00541EC5">
        <w:rPr>
          <w:bCs/>
          <w:sz w:val="24"/>
          <w:szCs w:val="24"/>
        </w:rPr>
        <w:t>муниципальной программе</w:t>
      </w:r>
      <w:r w:rsidRPr="00541EC5">
        <w:rPr>
          <w:sz w:val="24"/>
          <w:szCs w:val="24"/>
        </w:rPr>
        <w:t>, направлены на создание условий для увеличения объемов жилищного строительства в городском поселении поселок Максатиха, на создание условий для развития строительного комплекса и предприятий промышленности строительных материалов и строительной индустрии.</w:t>
      </w:r>
    </w:p>
    <w:p w:rsidR="009A425F" w:rsidRPr="00541EC5" w:rsidRDefault="009A425F" w:rsidP="00541EC5">
      <w:pPr>
        <w:ind w:firstLine="709"/>
        <w:jc w:val="both"/>
        <w:rPr>
          <w:sz w:val="24"/>
          <w:szCs w:val="24"/>
        </w:rPr>
      </w:pPr>
      <w:r w:rsidRPr="00541EC5">
        <w:rPr>
          <w:sz w:val="24"/>
          <w:szCs w:val="24"/>
        </w:rPr>
        <w:t>2. Жилищная проблема в городском поселении поселок Максатиха остается по-прежнему острой, а ее решение – актуальным. В утвержденной распоряжением Правительства Российской Федерации от 17.11.2008 № 1662-р Концепции долгосрочного социально-экономического развития Российской Федерации на период до 2020 года ставятся задачи по обеспечению населения доступным и качественным жильем, реализации программ по предоставлению доступного семейного жилья, данная программа направлена на дальнейшее формирование системы государственной поддержки многодетный семей на муниципальном уровне во исполнение абз.2 п.п.а п.2 Указа Президента РФ от 07.05.2012 № 600 « О мерах по обеспечению граждан Российской Федерации доступным и комфортным жильем и повышению качества жилищно-коммунальных услуг.»</w:t>
      </w:r>
    </w:p>
    <w:p w:rsidR="009A425F" w:rsidRPr="00541EC5" w:rsidRDefault="009A425F" w:rsidP="00541EC5">
      <w:pPr>
        <w:ind w:firstLine="709"/>
        <w:jc w:val="both"/>
        <w:rPr>
          <w:sz w:val="24"/>
          <w:szCs w:val="24"/>
        </w:rPr>
      </w:pPr>
      <w:r w:rsidRPr="00541EC5">
        <w:rPr>
          <w:sz w:val="24"/>
          <w:szCs w:val="24"/>
        </w:rPr>
        <w:t>За последнее десятилетие кардинально изменилась структура жилищного фонда по формам собственности. Сегодня сформированы предпосылки для решения жилищного вопроса: сформирована нормативная правовая база, являющаяся основой регулирования вопросов, связанных с жилищным строительством, обеспечением прав собственности в жилищной сфере в условиях развивающихся рыночных отношений, созданы правовые условия для развития институтов долгосрочного кредитования.</w:t>
      </w:r>
    </w:p>
    <w:p w:rsidR="009A425F" w:rsidRPr="00541EC5" w:rsidRDefault="009A425F" w:rsidP="00541EC5">
      <w:pPr>
        <w:ind w:firstLine="709"/>
        <w:jc w:val="both"/>
        <w:rPr>
          <w:sz w:val="24"/>
          <w:szCs w:val="24"/>
        </w:rPr>
      </w:pPr>
      <w:r w:rsidRPr="00541EC5">
        <w:rPr>
          <w:sz w:val="24"/>
          <w:szCs w:val="24"/>
        </w:rPr>
        <w:t>Имеющиеся мощности предприятий стройиндустрии по выпуску основных строительных материалов и конструкций (теплополиблоков, изделий деревообработки) в основном обеспечивают потребности в строительстве запланированного жилья.</w:t>
      </w:r>
    </w:p>
    <w:p w:rsidR="009A425F" w:rsidRPr="00541EC5" w:rsidRDefault="009A425F" w:rsidP="00541EC5">
      <w:pPr>
        <w:ind w:firstLine="709"/>
        <w:jc w:val="both"/>
        <w:rPr>
          <w:sz w:val="24"/>
          <w:szCs w:val="24"/>
        </w:rPr>
      </w:pPr>
      <w:r w:rsidRPr="00541EC5">
        <w:rPr>
          <w:sz w:val="24"/>
          <w:szCs w:val="24"/>
        </w:rPr>
        <w:t xml:space="preserve">За прошедшие годы наметилась тенденция по увеличению малоэтажного жилищного строительства, что непосредственно отвечает интересам и потребностям жителей в городском поселении поселок Максатиха. </w:t>
      </w:r>
    </w:p>
    <w:p w:rsidR="009A425F" w:rsidRPr="00541EC5" w:rsidRDefault="009A425F" w:rsidP="00541EC5">
      <w:pPr>
        <w:shd w:val="clear" w:color="auto" w:fill="FFFFFF"/>
        <w:ind w:firstLine="709"/>
        <w:jc w:val="both"/>
        <w:rPr>
          <w:sz w:val="24"/>
          <w:szCs w:val="24"/>
        </w:rPr>
      </w:pPr>
      <w:r w:rsidRPr="00541EC5">
        <w:rPr>
          <w:sz w:val="24"/>
          <w:szCs w:val="24"/>
        </w:rPr>
        <w:t xml:space="preserve">3. Сделать жилье для граждан России доступным – одно из важнейших направлений приоритетного национального проекта «Доступное и комфортное жилье – гражданам России». </w:t>
      </w:r>
    </w:p>
    <w:p w:rsidR="009A425F" w:rsidRPr="00541EC5" w:rsidRDefault="009A425F" w:rsidP="00541EC5">
      <w:pPr>
        <w:ind w:firstLine="709"/>
        <w:jc w:val="both"/>
        <w:rPr>
          <w:sz w:val="24"/>
          <w:szCs w:val="24"/>
        </w:rPr>
      </w:pPr>
      <w:r w:rsidRPr="00541EC5">
        <w:rPr>
          <w:sz w:val="24"/>
          <w:szCs w:val="24"/>
        </w:rPr>
        <w:t xml:space="preserve">Концепцией долгосрочного социально-экономического развития Российской Федерации на период до 2020 года предусмотрена реализация программ по предоставлению доступного жилья. Решение задачи возможно при создании условий, при которых граждане смогут самостоятельно решать свои жилищные вопросы (в частности с помощью различных ипотечных программ). </w:t>
      </w:r>
    </w:p>
    <w:p w:rsidR="009A425F" w:rsidRPr="00541EC5" w:rsidRDefault="009A425F" w:rsidP="00541EC5">
      <w:pPr>
        <w:ind w:firstLine="720"/>
        <w:jc w:val="both"/>
        <w:rPr>
          <w:sz w:val="24"/>
          <w:szCs w:val="24"/>
        </w:rPr>
      </w:pPr>
    </w:p>
    <w:p w:rsidR="009A425F" w:rsidRPr="00541EC5" w:rsidRDefault="009A425F" w:rsidP="00541EC5">
      <w:pPr>
        <w:jc w:val="center"/>
        <w:rPr>
          <w:sz w:val="24"/>
          <w:szCs w:val="24"/>
        </w:rPr>
      </w:pPr>
      <w:r w:rsidRPr="00541EC5">
        <w:rPr>
          <w:sz w:val="24"/>
          <w:szCs w:val="24"/>
        </w:rPr>
        <w:t>Основные проблемы в сфере строительного комплекса</w:t>
      </w:r>
    </w:p>
    <w:p w:rsidR="009A425F" w:rsidRPr="00541EC5" w:rsidRDefault="009A425F" w:rsidP="00541EC5">
      <w:pPr>
        <w:jc w:val="center"/>
        <w:rPr>
          <w:sz w:val="24"/>
          <w:szCs w:val="24"/>
        </w:rPr>
      </w:pPr>
    </w:p>
    <w:p w:rsidR="009A425F" w:rsidRPr="00541EC5" w:rsidRDefault="009A425F" w:rsidP="00541EC5">
      <w:pPr>
        <w:ind w:firstLine="709"/>
        <w:jc w:val="both"/>
        <w:rPr>
          <w:sz w:val="24"/>
          <w:szCs w:val="24"/>
        </w:rPr>
      </w:pPr>
      <w:r w:rsidRPr="00541EC5">
        <w:rPr>
          <w:sz w:val="24"/>
          <w:szCs w:val="24"/>
        </w:rPr>
        <w:t>4. В то же время, несмотря на определенные успехи в отрасли, существует ряд проблем, в частности:</w:t>
      </w:r>
    </w:p>
    <w:p w:rsidR="009A425F" w:rsidRPr="00541EC5" w:rsidRDefault="009A425F" w:rsidP="00541EC5">
      <w:pPr>
        <w:ind w:firstLine="709"/>
        <w:jc w:val="both"/>
        <w:rPr>
          <w:sz w:val="24"/>
          <w:szCs w:val="24"/>
        </w:rPr>
      </w:pPr>
      <w:r w:rsidRPr="00541EC5">
        <w:rPr>
          <w:sz w:val="24"/>
          <w:szCs w:val="24"/>
        </w:rPr>
        <w:t xml:space="preserve">а) существенным препятствием развития жилищного строительства продолжает оставаться ограниченность возможностей обеспечения земельных участков необходимой коммунальной инфраструктурой. Одной из основных задач, решение которой направлено на снижение стоимости одного квадратного метра жилья, является обеспечение земельных участков, выделенных под малоэтажное (индивидуальное) жилищное строительство, инженерной инфраструктурой; </w:t>
      </w:r>
    </w:p>
    <w:p w:rsidR="009A425F" w:rsidRPr="00541EC5" w:rsidRDefault="009A425F" w:rsidP="00541EC5">
      <w:pPr>
        <w:shd w:val="clear" w:color="auto" w:fill="FFFFFF"/>
        <w:ind w:firstLine="709"/>
        <w:jc w:val="both"/>
        <w:rPr>
          <w:sz w:val="24"/>
          <w:szCs w:val="24"/>
        </w:rPr>
      </w:pPr>
      <w:r w:rsidRPr="00541EC5">
        <w:rPr>
          <w:sz w:val="24"/>
          <w:szCs w:val="24"/>
        </w:rPr>
        <w:t xml:space="preserve">б) важной составляющей развития жилищного строительства является формирование рынка доступного арендного жилья и развитие некоммерческого жилищного фонда для граждан, имеющих невысокий уровень дохода. </w:t>
      </w:r>
    </w:p>
    <w:p w:rsidR="009A425F" w:rsidRPr="00541EC5" w:rsidRDefault="009A425F" w:rsidP="00541EC5">
      <w:pPr>
        <w:ind w:firstLine="709"/>
        <w:jc w:val="both"/>
        <w:rPr>
          <w:sz w:val="24"/>
          <w:szCs w:val="24"/>
        </w:rPr>
      </w:pPr>
      <w:r w:rsidRPr="00541EC5">
        <w:rPr>
          <w:sz w:val="24"/>
          <w:szCs w:val="24"/>
        </w:rPr>
        <w:t>в) остается актуальным вопрос обеспечения жильем отдельных категорий граждан, установленных федеральным законодательством;</w:t>
      </w:r>
    </w:p>
    <w:p w:rsidR="009A425F" w:rsidRPr="00541EC5" w:rsidRDefault="009A425F" w:rsidP="00541EC5">
      <w:pPr>
        <w:autoSpaceDE w:val="0"/>
        <w:autoSpaceDN w:val="0"/>
        <w:adjustRightInd w:val="0"/>
        <w:ind w:firstLine="709"/>
        <w:jc w:val="both"/>
        <w:rPr>
          <w:sz w:val="24"/>
          <w:szCs w:val="24"/>
        </w:rPr>
      </w:pPr>
      <w:r w:rsidRPr="00541EC5">
        <w:rPr>
          <w:sz w:val="24"/>
          <w:szCs w:val="24"/>
        </w:rPr>
        <w:t>г) высокая степень износа основных фондов предприятий строительной промышленности повышает себестоимость выпускаемой продукции и делает ее менее конкурентоспособной;</w:t>
      </w:r>
    </w:p>
    <w:p w:rsidR="009A425F" w:rsidRPr="00541EC5" w:rsidRDefault="009A425F" w:rsidP="00541EC5">
      <w:pPr>
        <w:autoSpaceDE w:val="0"/>
        <w:autoSpaceDN w:val="0"/>
        <w:adjustRightInd w:val="0"/>
        <w:jc w:val="both"/>
        <w:rPr>
          <w:sz w:val="24"/>
          <w:szCs w:val="24"/>
        </w:rPr>
      </w:pPr>
    </w:p>
    <w:p w:rsidR="009A425F" w:rsidRPr="00541EC5" w:rsidRDefault="009A425F" w:rsidP="00541EC5">
      <w:pPr>
        <w:shd w:val="clear" w:color="auto" w:fill="FFFFFF"/>
        <w:autoSpaceDE w:val="0"/>
        <w:autoSpaceDN w:val="0"/>
        <w:adjustRightInd w:val="0"/>
        <w:jc w:val="center"/>
        <w:outlineLvl w:val="1"/>
        <w:rPr>
          <w:sz w:val="24"/>
          <w:szCs w:val="24"/>
        </w:rPr>
      </w:pPr>
      <w:r w:rsidRPr="00541EC5">
        <w:rPr>
          <w:sz w:val="24"/>
          <w:szCs w:val="24"/>
        </w:rPr>
        <w:t xml:space="preserve">Раздел </w:t>
      </w:r>
      <w:r w:rsidRPr="00541EC5">
        <w:rPr>
          <w:sz w:val="24"/>
          <w:szCs w:val="24"/>
          <w:lang w:val="en-US"/>
        </w:rPr>
        <w:t>II</w:t>
      </w:r>
    </w:p>
    <w:p w:rsidR="009A425F" w:rsidRPr="00541EC5" w:rsidRDefault="009A425F" w:rsidP="00541EC5">
      <w:pPr>
        <w:shd w:val="clear" w:color="auto" w:fill="FFFFFF"/>
        <w:autoSpaceDE w:val="0"/>
        <w:autoSpaceDN w:val="0"/>
        <w:adjustRightInd w:val="0"/>
        <w:jc w:val="center"/>
        <w:outlineLvl w:val="1"/>
        <w:rPr>
          <w:sz w:val="24"/>
          <w:szCs w:val="24"/>
        </w:rPr>
      </w:pPr>
      <w:r w:rsidRPr="00541EC5">
        <w:rPr>
          <w:sz w:val="24"/>
          <w:szCs w:val="24"/>
        </w:rPr>
        <w:t>Цели муниципальной программы</w:t>
      </w:r>
    </w:p>
    <w:p w:rsidR="009A425F" w:rsidRPr="00541EC5" w:rsidRDefault="009A425F" w:rsidP="00541EC5">
      <w:pPr>
        <w:shd w:val="clear" w:color="auto" w:fill="FFFFFF"/>
        <w:autoSpaceDE w:val="0"/>
        <w:autoSpaceDN w:val="0"/>
        <w:adjustRightInd w:val="0"/>
        <w:jc w:val="center"/>
        <w:outlineLvl w:val="1"/>
        <w:rPr>
          <w:sz w:val="24"/>
          <w:szCs w:val="24"/>
        </w:rPr>
      </w:pPr>
    </w:p>
    <w:p w:rsidR="009A425F" w:rsidRPr="00541EC5" w:rsidRDefault="009A425F" w:rsidP="00541EC5">
      <w:pPr>
        <w:autoSpaceDE w:val="0"/>
        <w:autoSpaceDN w:val="0"/>
        <w:adjustRightInd w:val="0"/>
        <w:ind w:firstLine="709"/>
        <w:jc w:val="both"/>
        <w:rPr>
          <w:sz w:val="24"/>
          <w:szCs w:val="24"/>
        </w:rPr>
      </w:pPr>
      <w:r w:rsidRPr="00541EC5">
        <w:rPr>
          <w:sz w:val="24"/>
          <w:szCs w:val="24"/>
        </w:rPr>
        <w:t>5. Муниципальная программа направлена на достижение следующих целей:</w:t>
      </w:r>
    </w:p>
    <w:p w:rsidR="009A425F" w:rsidRPr="00541EC5" w:rsidRDefault="009A425F" w:rsidP="00541EC5">
      <w:pPr>
        <w:ind w:firstLine="709"/>
        <w:jc w:val="both"/>
        <w:rPr>
          <w:sz w:val="24"/>
          <w:szCs w:val="24"/>
        </w:rPr>
      </w:pPr>
      <w:r w:rsidRPr="00541EC5">
        <w:rPr>
          <w:sz w:val="24"/>
          <w:szCs w:val="24"/>
        </w:rPr>
        <w:t>а) цель 1 «Создание благоприятных условий под ИЖС для многодетных семей»</w:t>
      </w:r>
    </w:p>
    <w:p w:rsidR="009A425F" w:rsidRPr="00541EC5" w:rsidRDefault="009A425F" w:rsidP="00541EC5">
      <w:pPr>
        <w:ind w:firstLine="709"/>
        <w:jc w:val="both"/>
        <w:rPr>
          <w:sz w:val="24"/>
          <w:szCs w:val="24"/>
        </w:rPr>
      </w:pPr>
      <w:r w:rsidRPr="00541EC5">
        <w:rPr>
          <w:sz w:val="24"/>
          <w:szCs w:val="24"/>
        </w:rPr>
        <w:t>б) цель 2 «Содействие развитию строительного комплекса Максатихинского района».</w:t>
      </w:r>
    </w:p>
    <w:p w:rsidR="009A425F" w:rsidRPr="00541EC5" w:rsidRDefault="009A425F" w:rsidP="00541EC5">
      <w:pPr>
        <w:ind w:firstLine="709"/>
        <w:jc w:val="both"/>
        <w:rPr>
          <w:sz w:val="24"/>
          <w:szCs w:val="24"/>
        </w:rPr>
      </w:pPr>
      <w:r w:rsidRPr="00541EC5">
        <w:rPr>
          <w:sz w:val="24"/>
          <w:szCs w:val="24"/>
        </w:rPr>
        <w:t>6. Показателями, характеризующими достижение цели 1 «Создание благоприятных условий под ИЖС для многодетных семей» , являются:</w:t>
      </w:r>
    </w:p>
    <w:p w:rsidR="009A425F" w:rsidRPr="00541EC5" w:rsidRDefault="009A425F" w:rsidP="00541EC5">
      <w:pPr>
        <w:ind w:firstLine="708"/>
        <w:jc w:val="both"/>
        <w:rPr>
          <w:sz w:val="24"/>
          <w:szCs w:val="24"/>
        </w:rPr>
      </w:pPr>
      <w:r w:rsidRPr="00541EC5">
        <w:rPr>
          <w:sz w:val="24"/>
          <w:szCs w:val="24"/>
        </w:rPr>
        <w:t>а) увеличение количества подъездных дорог к земельным участкам, выделенным в собственность семьи гражданам, имеющим 3 и более детей</w:t>
      </w:r>
    </w:p>
    <w:p w:rsidR="009A425F" w:rsidRPr="00541EC5" w:rsidRDefault="009A425F" w:rsidP="00541EC5">
      <w:pPr>
        <w:ind w:firstLine="708"/>
        <w:jc w:val="both"/>
        <w:rPr>
          <w:sz w:val="24"/>
          <w:szCs w:val="24"/>
        </w:rPr>
      </w:pPr>
      <w:r w:rsidRPr="00541EC5">
        <w:rPr>
          <w:sz w:val="24"/>
          <w:szCs w:val="24"/>
        </w:rPr>
        <w:t xml:space="preserve">б) обеспечение участков всей необходимой под строительство инфраструктурой </w:t>
      </w:r>
    </w:p>
    <w:p w:rsidR="009A425F" w:rsidRPr="00541EC5" w:rsidRDefault="009A425F" w:rsidP="00541EC5">
      <w:pPr>
        <w:ind w:firstLine="709"/>
        <w:jc w:val="both"/>
        <w:rPr>
          <w:sz w:val="24"/>
          <w:szCs w:val="24"/>
        </w:rPr>
      </w:pPr>
      <w:r w:rsidRPr="00541EC5">
        <w:rPr>
          <w:sz w:val="24"/>
          <w:szCs w:val="24"/>
        </w:rPr>
        <w:t>7. Показателями, характеризующими достижение цели 2 «Содействие развитию строительного комплекса городского поселения поселок Максатиха», являются:</w:t>
      </w:r>
    </w:p>
    <w:p w:rsidR="009A425F" w:rsidRPr="00541EC5" w:rsidRDefault="009A425F" w:rsidP="00541EC5">
      <w:pPr>
        <w:ind w:firstLine="709"/>
        <w:jc w:val="both"/>
        <w:rPr>
          <w:sz w:val="24"/>
          <w:szCs w:val="24"/>
        </w:rPr>
      </w:pPr>
      <w:r w:rsidRPr="00541EC5">
        <w:rPr>
          <w:sz w:val="24"/>
          <w:szCs w:val="24"/>
        </w:rPr>
        <w:t>а) ежегодный прирост объемов производства строительных материалов и конструкций;</w:t>
      </w:r>
    </w:p>
    <w:p w:rsidR="009A425F" w:rsidRPr="00541EC5" w:rsidRDefault="009A425F" w:rsidP="00541EC5">
      <w:pPr>
        <w:autoSpaceDE w:val="0"/>
        <w:autoSpaceDN w:val="0"/>
        <w:adjustRightInd w:val="0"/>
        <w:ind w:firstLine="709"/>
        <w:jc w:val="both"/>
        <w:rPr>
          <w:sz w:val="24"/>
          <w:szCs w:val="24"/>
        </w:rPr>
      </w:pPr>
      <w:r w:rsidRPr="00541EC5">
        <w:rPr>
          <w:sz w:val="24"/>
          <w:szCs w:val="24"/>
        </w:rPr>
        <w:t>б) увеличение объемов работ, выполненных по отрасли «Строительство».</w:t>
      </w:r>
    </w:p>
    <w:p w:rsidR="009A425F" w:rsidRPr="00541EC5" w:rsidRDefault="009A425F" w:rsidP="00541EC5">
      <w:pPr>
        <w:autoSpaceDE w:val="0"/>
        <w:autoSpaceDN w:val="0"/>
        <w:adjustRightInd w:val="0"/>
        <w:ind w:firstLine="709"/>
        <w:jc w:val="both"/>
        <w:rPr>
          <w:sz w:val="24"/>
          <w:szCs w:val="24"/>
        </w:rPr>
      </w:pPr>
      <w:r w:rsidRPr="00541EC5">
        <w:rPr>
          <w:sz w:val="24"/>
          <w:szCs w:val="24"/>
        </w:rPr>
        <w:t>8. Значения показателей целей муниципальной программы по годам ее реализации приведены в приложении 1 к настоящей муниципальной программе.</w:t>
      </w:r>
    </w:p>
    <w:p w:rsidR="009A425F" w:rsidRPr="00541EC5" w:rsidRDefault="009A425F" w:rsidP="00541EC5">
      <w:pPr>
        <w:autoSpaceDE w:val="0"/>
        <w:autoSpaceDN w:val="0"/>
        <w:adjustRightInd w:val="0"/>
        <w:ind w:firstLine="851"/>
        <w:jc w:val="both"/>
        <w:rPr>
          <w:sz w:val="24"/>
          <w:szCs w:val="24"/>
        </w:rPr>
      </w:pPr>
    </w:p>
    <w:p w:rsidR="009A425F" w:rsidRPr="00541EC5" w:rsidRDefault="009A425F" w:rsidP="00541EC5">
      <w:pPr>
        <w:ind w:firstLine="120"/>
        <w:jc w:val="center"/>
        <w:rPr>
          <w:sz w:val="24"/>
          <w:szCs w:val="24"/>
        </w:rPr>
      </w:pPr>
      <w:r w:rsidRPr="00541EC5">
        <w:rPr>
          <w:sz w:val="24"/>
          <w:szCs w:val="24"/>
        </w:rPr>
        <w:t xml:space="preserve">Раздел </w:t>
      </w:r>
      <w:r w:rsidRPr="00541EC5">
        <w:rPr>
          <w:sz w:val="24"/>
          <w:szCs w:val="24"/>
          <w:lang w:val="en-US"/>
        </w:rPr>
        <w:t>III</w:t>
      </w:r>
    </w:p>
    <w:p w:rsidR="009A425F" w:rsidRPr="00541EC5" w:rsidRDefault="009A425F" w:rsidP="00541EC5">
      <w:pPr>
        <w:ind w:firstLine="120"/>
        <w:jc w:val="center"/>
        <w:rPr>
          <w:sz w:val="24"/>
          <w:szCs w:val="24"/>
        </w:rPr>
      </w:pPr>
      <w:r w:rsidRPr="00541EC5">
        <w:rPr>
          <w:sz w:val="24"/>
          <w:szCs w:val="24"/>
        </w:rPr>
        <w:t>Подпрограммы</w:t>
      </w:r>
    </w:p>
    <w:p w:rsidR="009A425F" w:rsidRPr="00541EC5" w:rsidRDefault="009A425F" w:rsidP="00541EC5">
      <w:pPr>
        <w:jc w:val="center"/>
        <w:rPr>
          <w:sz w:val="24"/>
          <w:szCs w:val="24"/>
        </w:rPr>
      </w:pPr>
    </w:p>
    <w:p w:rsidR="009A425F" w:rsidRPr="00541EC5" w:rsidRDefault="009A425F" w:rsidP="00541EC5">
      <w:pPr>
        <w:autoSpaceDE w:val="0"/>
        <w:autoSpaceDN w:val="0"/>
        <w:adjustRightInd w:val="0"/>
        <w:ind w:firstLine="709"/>
        <w:jc w:val="both"/>
        <w:rPr>
          <w:sz w:val="24"/>
          <w:szCs w:val="24"/>
        </w:rPr>
      </w:pPr>
      <w:r w:rsidRPr="00541EC5">
        <w:rPr>
          <w:sz w:val="24"/>
          <w:szCs w:val="24"/>
        </w:rPr>
        <w:t>9. Реализация муниципальной программы связана с выполнением следующих подпрограмм:</w:t>
      </w:r>
    </w:p>
    <w:p w:rsidR="009A425F" w:rsidRPr="00541EC5" w:rsidRDefault="009A425F" w:rsidP="00541EC5">
      <w:pPr>
        <w:autoSpaceDE w:val="0"/>
        <w:autoSpaceDN w:val="0"/>
        <w:adjustRightInd w:val="0"/>
        <w:ind w:firstLine="709"/>
        <w:jc w:val="both"/>
        <w:rPr>
          <w:sz w:val="24"/>
          <w:szCs w:val="24"/>
        </w:rPr>
      </w:pPr>
      <w:r w:rsidRPr="00541EC5">
        <w:rPr>
          <w:sz w:val="24"/>
          <w:szCs w:val="24"/>
        </w:rPr>
        <w:t>- подпрограмма 1 «Строительство инфраструктуры под земельные участки, выделенные многодетным семьям»</w:t>
      </w:r>
    </w:p>
    <w:p w:rsidR="009A425F" w:rsidRPr="00541EC5" w:rsidRDefault="009A425F" w:rsidP="00541EC5">
      <w:pPr>
        <w:autoSpaceDE w:val="0"/>
        <w:autoSpaceDN w:val="0"/>
        <w:adjustRightInd w:val="0"/>
        <w:ind w:firstLine="709"/>
        <w:jc w:val="both"/>
        <w:rPr>
          <w:sz w:val="24"/>
          <w:szCs w:val="24"/>
        </w:rPr>
      </w:pPr>
      <w:r w:rsidRPr="00541EC5">
        <w:rPr>
          <w:sz w:val="24"/>
          <w:szCs w:val="24"/>
        </w:rPr>
        <w:t>- подпрограмма 2 «Проведение научно-исследовательских работ в области градостроительства на территории пгт. Максатиха»</w:t>
      </w:r>
    </w:p>
    <w:p w:rsidR="009A425F" w:rsidRPr="00541EC5" w:rsidRDefault="009A425F" w:rsidP="00541EC5">
      <w:pPr>
        <w:autoSpaceDE w:val="0"/>
        <w:autoSpaceDN w:val="0"/>
        <w:adjustRightInd w:val="0"/>
        <w:ind w:firstLine="709"/>
        <w:jc w:val="both"/>
        <w:rPr>
          <w:sz w:val="24"/>
          <w:szCs w:val="24"/>
        </w:rPr>
      </w:pPr>
      <w:r w:rsidRPr="00541EC5">
        <w:rPr>
          <w:sz w:val="24"/>
          <w:szCs w:val="24"/>
        </w:rPr>
        <w:t>-  подпрограмма  3  ««Переселение граждан из аварийного жилищного фонда на территории городского поселения пгт. Максатиха Максатихинского района Тверской области»</w:t>
      </w:r>
    </w:p>
    <w:p w:rsidR="009A425F" w:rsidRPr="00541EC5" w:rsidRDefault="009A425F" w:rsidP="00541EC5">
      <w:pPr>
        <w:jc w:val="center"/>
        <w:rPr>
          <w:sz w:val="24"/>
          <w:szCs w:val="24"/>
        </w:rPr>
      </w:pPr>
    </w:p>
    <w:p w:rsidR="009A425F" w:rsidRPr="00541EC5" w:rsidRDefault="009A425F" w:rsidP="00541EC5">
      <w:pPr>
        <w:autoSpaceDE w:val="0"/>
        <w:autoSpaceDN w:val="0"/>
        <w:adjustRightInd w:val="0"/>
        <w:jc w:val="center"/>
        <w:rPr>
          <w:sz w:val="24"/>
          <w:szCs w:val="24"/>
        </w:rPr>
      </w:pPr>
      <w:r w:rsidRPr="00541EC5">
        <w:rPr>
          <w:sz w:val="24"/>
          <w:szCs w:val="24"/>
        </w:rPr>
        <w:t xml:space="preserve">Подраздел </w:t>
      </w:r>
      <w:r w:rsidRPr="00541EC5">
        <w:rPr>
          <w:sz w:val="24"/>
          <w:szCs w:val="24"/>
          <w:lang w:val="en-US"/>
        </w:rPr>
        <w:t>I</w:t>
      </w:r>
    </w:p>
    <w:p w:rsidR="009A425F" w:rsidRPr="00541EC5" w:rsidRDefault="009A425F" w:rsidP="00541EC5">
      <w:pPr>
        <w:autoSpaceDE w:val="0"/>
        <w:autoSpaceDN w:val="0"/>
        <w:adjustRightInd w:val="0"/>
        <w:jc w:val="center"/>
        <w:rPr>
          <w:sz w:val="24"/>
          <w:szCs w:val="24"/>
        </w:rPr>
      </w:pPr>
      <w:r w:rsidRPr="00541EC5">
        <w:rPr>
          <w:sz w:val="24"/>
          <w:szCs w:val="24"/>
        </w:rPr>
        <w:t>Подпрограмма 1 «Строительство инфраструктуры под земельные участки, выделенные многодетным семьям»</w:t>
      </w:r>
    </w:p>
    <w:p w:rsidR="009A425F" w:rsidRPr="00541EC5" w:rsidRDefault="009A425F" w:rsidP="00541EC5">
      <w:pPr>
        <w:autoSpaceDE w:val="0"/>
        <w:autoSpaceDN w:val="0"/>
        <w:adjustRightInd w:val="0"/>
        <w:jc w:val="center"/>
        <w:rPr>
          <w:sz w:val="24"/>
          <w:szCs w:val="24"/>
        </w:rPr>
      </w:pPr>
    </w:p>
    <w:p w:rsidR="009A425F" w:rsidRPr="00541EC5" w:rsidRDefault="009A425F" w:rsidP="00541EC5">
      <w:pPr>
        <w:autoSpaceDE w:val="0"/>
        <w:autoSpaceDN w:val="0"/>
        <w:adjustRightInd w:val="0"/>
        <w:jc w:val="center"/>
        <w:rPr>
          <w:sz w:val="24"/>
          <w:szCs w:val="24"/>
        </w:rPr>
      </w:pPr>
      <w:r w:rsidRPr="00541EC5">
        <w:rPr>
          <w:sz w:val="24"/>
          <w:szCs w:val="24"/>
        </w:rPr>
        <w:t>Глава 1. Задачи подпрограммы</w:t>
      </w:r>
    </w:p>
    <w:p w:rsidR="009A425F" w:rsidRPr="00541EC5" w:rsidRDefault="009A425F" w:rsidP="00541EC5">
      <w:pPr>
        <w:tabs>
          <w:tab w:val="left" w:pos="2880"/>
        </w:tabs>
        <w:ind w:firstLine="540"/>
        <w:jc w:val="center"/>
        <w:rPr>
          <w:sz w:val="24"/>
          <w:szCs w:val="24"/>
        </w:rPr>
      </w:pPr>
    </w:p>
    <w:p w:rsidR="009A425F" w:rsidRPr="00541EC5" w:rsidRDefault="009A425F" w:rsidP="00541EC5">
      <w:pPr>
        <w:autoSpaceDE w:val="0"/>
        <w:autoSpaceDN w:val="0"/>
        <w:adjustRightInd w:val="0"/>
        <w:ind w:firstLine="709"/>
        <w:jc w:val="both"/>
        <w:rPr>
          <w:sz w:val="24"/>
          <w:szCs w:val="24"/>
        </w:rPr>
      </w:pPr>
      <w:r w:rsidRPr="00541EC5">
        <w:rPr>
          <w:sz w:val="24"/>
          <w:szCs w:val="24"/>
        </w:rPr>
        <w:t>10. Реализация подпрограммы 1 «Строительство инфраструктуры под земельные участки, выделенные многодетным семьям»  связано с решением следующих задач:</w:t>
      </w:r>
    </w:p>
    <w:p w:rsidR="009A425F" w:rsidRPr="00541EC5" w:rsidRDefault="009A425F" w:rsidP="00541EC5">
      <w:pPr>
        <w:autoSpaceDE w:val="0"/>
        <w:autoSpaceDN w:val="0"/>
        <w:adjustRightInd w:val="0"/>
        <w:ind w:firstLine="709"/>
        <w:jc w:val="both"/>
        <w:rPr>
          <w:sz w:val="24"/>
          <w:szCs w:val="24"/>
        </w:rPr>
      </w:pPr>
      <w:r w:rsidRPr="00541EC5">
        <w:rPr>
          <w:sz w:val="24"/>
          <w:szCs w:val="24"/>
        </w:rPr>
        <w:t>а) задача 1 «Развитие инфраструктуры под ИЖС многодетных семей»;</w:t>
      </w:r>
    </w:p>
    <w:p w:rsidR="009A425F" w:rsidRPr="00541EC5" w:rsidRDefault="009A425F" w:rsidP="00541EC5">
      <w:pPr>
        <w:autoSpaceDE w:val="0"/>
        <w:autoSpaceDN w:val="0"/>
        <w:adjustRightInd w:val="0"/>
        <w:ind w:firstLine="709"/>
        <w:jc w:val="both"/>
        <w:rPr>
          <w:sz w:val="24"/>
          <w:szCs w:val="24"/>
        </w:rPr>
      </w:pPr>
      <w:r w:rsidRPr="00541EC5">
        <w:rPr>
          <w:sz w:val="24"/>
          <w:szCs w:val="24"/>
        </w:rPr>
        <w:t>б) задача 2 «Создание условий для увеличения объемов жилищного строительства».</w:t>
      </w:r>
    </w:p>
    <w:p w:rsidR="009A425F" w:rsidRPr="00541EC5" w:rsidRDefault="009A425F" w:rsidP="00541EC5">
      <w:pPr>
        <w:autoSpaceDE w:val="0"/>
        <w:autoSpaceDN w:val="0"/>
        <w:adjustRightInd w:val="0"/>
        <w:ind w:firstLine="709"/>
        <w:jc w:val="both"/>
        <w:rPr>
          <w:sz w:val="24"/>
          <w:szCs w:val="24"/>
        </w:rPr>
      </w:pPr>
      <w:r w:rsidRPr="00541EC5">
        <w:rPr>
          <w:sz w:val="24"/>
          <w:szCs w:val="24"/>
        </w:rPr>
        <w:t>11. Решение задачи 1 «Развитие инфраструктуры под ИЖС многодетных семей» оценивается с помощью показателя – доля вновь созданной инфраструктуры в текущем финансовом году</w:t>
      </w:r>
    </w:p>
    <w:p w:rsidR="009A425F" w:rsidRPr="00541EC5" w:rsidRDefault="009A425F" w:rsidP="00541EC5">
      <w:pPr>
        <w:autoSpaceDE w:val="0"/>
        <w:autoSpaceDN w:val="0"/>
        <w:adjustRightInd w:val="0"/>
        <w:ind w:firstLine="709"/>
        <w:jc w:val="both"/>
        <w:rPr>
          <w:sz w:val="24"/>
          <w:szCs w:val="24"/>
        </w:rPr>
      </w:pPr>
      <w:r w:rsidRPr="00541EC5">
        <w:rPr>
          <w:sz w:val="24"/>
          <w:szCs w:val="24"/>
        </w:rPr>
        <w:t>12. Решение задачи 2 «Создание условий для увеличения объемов жилищного строительства» оценивается с помощью следующих показателей:</w:t>
      </w:r>
    </w:p>
    <w:p w:rsidR="009A425F" w:rsidRPr="00541EC5" w:rsidRDefault="009A425F" w:rsidP="00541EC5">
      <w:pPr>
        <w:autoSpaceDE w:val="0"/>
        <w:autoSpaceDN w:val="0"/>
        <w:adjustRightInd w:val="0"/>
        <w:ind w:firstLine="709"/>
        <w:jc w:val="both"/>
        <w:rPr>
          <w:sz w:val="24"/>
          <w:szCs w:val="24"/>
        </w:rPr>
      </w:pPr>
      <w:r w:rsidRPr="00541EC5">
        <w:rPr>
          <w:sz w:val="24"/>
          <w:szCs w:val="24"/>
        </w:rPr>
        <w:t xml:space="preserve">а) </w:t>
      </w:r>
      <w:r>
        <w:rPr>
          <w:sz w:val="24"/>
          <w:szCs w:val="24"/>
        </w:rPr>
        <w:t xml:space="preserve">  </w:t>
      </w:r>
      <w:r w:rsidRPr="00541EC5">
        <w:rPr>
          <w:sz w:val="24"/>
          <w:szCs w:val="24"/>
        </w:rPr>
        <w:t xml:space="preserve">количество подготовленных площадок под ИЖС </w:t>
      </w:r>
    </w:p>
    <w:p w:rsidR="009A425F" w:rsidRPr="00541EC5" w:rsidRDefault="009A425F" w:rsidP="00541EC5">
      <w:pPr>
        <w:autoSpaceDE w:val="0"/>
        <w:autoSpaceDN w:val="0"/>
        <w:adjustRightInd w:val="0"/>
        <w:ind w:firstLine="709"/>
        <w:jc w:val="both"/>
        <w:rPr>
          <w:sz w:val="24"/>
          <w:szCs w:val="24"/>
        </w:rPr>
      </w:pPr>
      <w:r w:rsidRPr="00541EC5">
        <w:rPr>
          <w:sz w:val="24"/>
          <w:szCs w:val="24"/>
        </w:rPr>
        <w:t xml:space="preserve">б) </w:t>
      </w:r>
      <w:r>
        <w:rPr>
          <w:sz w:val="24"/>
          <w:szCs w:val="24"/>
        </w:rPr>
        <w:t xml:space="preserve">  </w:t>
      </w:r>
      <w:r w:rsidRPr="00541EC5">
        <w:rPr>
          <w:sz w:val="24"/>
          <w:szCs w:val="24"/>
        </w:rPr>
        <w:t>количество объектов на которых проведено строительство ИЖС</w:t>
      </w:r>
    </w:p>
    <w:p w:rsidR="009A425F" w:rsidRPr="00541EC5" w:rsidRDefault="009A425F" w:rsidP="00541EC5">
      <w:pPr>
        <w:autoSpaceDE w:val="0"/>
        <w:autoSpaceDN w:val="0"/>
        <w:adjustRightInd w:val="0"/>
        <w:ind w:firstLine="709"/>
        <w:jc w:val="both"/>
        <w:rPr>
          <w:sz w:val="24"/>
          <w:szCs w:val="24"/>
        </w:rPr>
      </w:pPr>
      <w:r w:rsidRPr="00541EC5">
        <w:rPr>
          <w:sz w:val="24"/>
          <w:szCs w:val="24"/>
        </w:rPr>
        <w:t>13. Значения показателей задач подпрограммы 1 «Строительство инфраструктуры под земельные участки, выделенные многодетным семьям» по годам реализации муниципальной программы приведены в приложении 1 к настоящей муниципальной программе.</w:t>
      </w:r>
    </w:p>
    <w:p w:rsidR="009A425F" w:rsidRPr="00541EC5" w:rsidRDefault="009A425F" w:rsidP="00541EC5">
      <w:pPr>
        <w:tabs>
          <w:tab w:val="left" w:pos="2880"/>
        </w:tabs>
        <w:ind w:firstLine="708"/>
        <w:jc w:val="both"/>
        <w:rPr>
          <w:sz w:val="24"/>
          <w:szCs w:val="24"/>
          <w:u w:val="single"/>
        </w:rPr>
      </w:pPr>
    </w:p>
    <w:p w:rsidR="009A425F" w:rsidRPr="00541EC5" w:rsidRDefault="009A425F" w:rsidP="00541EC5">
      <w:pPr>
        <w:autoSpaceDE w:val="0"/>
        <w:autoSpaceDN w:val="0"/>
        <w:adjustRightInd w:val="0"/>
        <w:jc w:val="center"/>
        <w:rPr>
          <w:sz w:val="24"/>
          <w:szCs w:val="24"/>
        </w:rPr>
      </w:pPr>
      <w:r w:rsidRPr="00541EC5">
        <w:rPr>
          <w:sz w:val="24"/>
          <w:szCs w:val="24"/>
        </w:rPr>
        <w:t xml:space="preserve">Глава 2. Мероприятия подпрограммы </w:t>
      </w:r>
    </w:p>
    <w:p w:rsidR="009A425F" w:rsidRPr="00541EC5" w:rsidRDefault="009A425F" w:rsidP="00541EC5">
      <w:pPr>
        <w:autoSpaceDE w:val="0"/>
        <w:autoSpaceDN w:val="0"/>
        <w:adjustRightInd w:val="0"/>
        <w:jc w:val="center"/>
        <w:rPr>
          <w:sz w:val="24"/>
          <w:szCs w:val="24"/>
        </w:rPr>
      </w:pPr>
    </w:p>
    <w:p w:rsidR="009A425F" w:rsidRPr="00541EC5" w:rsidRDefault="009A425F" w:rsidP="00541EC5">
      <w:pPr>
        <w:shd w:val="clear" w:color="auto" w:fill="FFFFFF"/>
        <w:ind w:firstLine="709"/>
        <w:jc w:val="both"/>
        <w:rPr>
          <w:sz w:val="24"/>
          <w:szCs w:val="24"/>
        </w:rPr>
      </w:pPr>
      <w:r w:rsidRPr="00541EC5">
        <w:rPr>
          <w:sz w:val="24"/>
          <w:szCs w:val="24"/>
        </w:rPr>
        <w:t>14. Решение задачи 1 «Развитие инфраструктуры под ИЖС многодетных семей» осуществляется посредством выполнения следующих административных мероприятий и мероприятий подпрограммы 1 «Строительство инфраструктуры под земельные участки, выделенные многодетным семьям»:</w:t>
      </w:r>
    </w:p>
    <w:p w:rsidR="009A425F" w:rsidRPr="00541EC5" w:rsidRDefault="009A425F" w:rsidP="00541EC5">
      <w:pPr>
        <w:shd w:val="clear" w:color="auto" w:fill="FFFFFF"/>
        <w:ind w:firstLine="709"/>
        <w:jc w:val="both"/>
        <w:rPr>
          <w:sz w:val="24"/>
          <w:szCs w:val="24"/>
        </w:rPr>
      </w:pPr>
      <w:r w:rsidRPr="00541EC5">
        <w:rPr>
          <w:sz w:val="24"/>
          <w:szCs w:val="24"/>
        </w:rPr>
        <w:t xml:space="preserve">а) мероприятие «Создание инфраструктуры под ИЖС на 130 земельных участках (строительство водопроводов, дорог и т.д.) ; </w:t>
      </w:r>
    </w:p>
    <w:p w:rsidR="009A425F" w:rsidRPr="00541EC5" w:rsidRDefault="009A425F" w:rsidP="00541EC5">
      <w:pPr>
        <w:shd w:val="clear" w:color="auto" w:fill="FFFFFF"/>
        <w:ind w:firstLine="709"/>
        <w:jc w:val="both"/>
        <w:rPr>
          <w:sz w:val="24"/>
          <w:szCs w:val="24"/>
        </w:rPr>
      </w:pPr>
      <w:r w:rsidRPr="00541EC5">
        <w:rPr>
          <w:sz w:val="24"/>
          <w:szCs w:val="24"/>
        </w:rPr>
        <w:t>б) мероприятие «Создание проектной документации инфраструктуры под ИЖС»</w:t>
      </w:r>
    </w:p>
    <w:p w:rsidR="009A425F" w:rsidRPr="00541EC5" w:rsidRDefault="009A425F" w:rsidP="00541EC5">
      <w:pPr>
        <w:shd w:val="clear" w:color="auto" w:fill="FFFFFF"/>
        <w:ind w:firstLine="709"/>
        <w:jc w:val="both"/>
        <w:rPr>
          <w:sz w:val="24"/>
          <w:szCs w:val="24"/>
        </w:rPr>
      </w:pPr>
      <w:r w:rsidRPr="00541EC5">
        <w:rPr>
          <w:sz w:val="24"/>
          <w:szCs w:val="24"/>
        </w:rPr>
        <w:t>в) мероприятие "Подготовка плана планировки территории для размещения инженерных коммуникаций по объекту "Комплексная инженерная подготовка на 32 участка выделенных многодетным семьям в п.Максатиха"</w:t>
      </w:r>
    </w:p>
    <w:p w:rsidR="009A425F" w:rsidRPr="00541EC5" w:rsidRDefault="009A425F" w:rsidP="00541EC5">
      <w:pPr>
        <w:shd w:val="clear" w:color="auto" w:fill="FFFFFF"/>
        <w:ind w:firstLine="709"/>
        <w:jc w:val="both"/>
        <w:rPr>
          <w:sz w:val="24"/>
          <w:szCs w:val="24"/>
        </w:rPr>
      </w:pPr>
      <w:r w:rsidRPr="00541EC5">
        <w:rPr>
          <w:sz w:val="24"/>
          <w:szCs w:val="24"/>
        </w:rPr>
        <w:t>15. Решение задачи 2 «Создание условий для увеличения объемов жилищного строительства» осуществляется посредством выполнения следующих административных мероприятий подпрограммы 1 «Строительство инфраструктуры под земельные участки, выделенные многодетным семьям»:</w:t>
      </w:r>
    </w:p>
    <w:p w:rsidR="009A425F" w:rsidRPr="00541EC5" w:rsidRDefault="009A425F" w:rsidP="00541EC5">
      <w:pPr>
        <w:shd w:val="clear" w:color="auto" w:fill="FFFFFF"/>
        <w:ind w:firstLine="709"/>
        <w:jc w:val="both"/>
        <w:rPr>
          <w:sz w:val="24"/>
          <w:szCs w:val="24"/>
        </w:rPr>
      </w:pPr>
      <w:r w:rsidRPr="00541EC5">
        <w:rPr>
          <w:sz w:val="24"/>
          <w:szCs w:val="24"/>
        </w:rPr>
        <w:t>а) мероприятие «Реализация программ капитального строительства, реконструкции, реставрации объектов муниципальной собственности городского поселения поселок Максатиха »;</w:t>
      </w:r>
    </w:p>
    <w:p w:rsidR="009A425F" w:rsidRPr="00541EC5" w:rsidRDefault="009A425F" w:rsidP="00541EC5">
      <w:pPr>
        <w:shd w:val="clear" w:color="auto" w:fill="FFFFFF"/>
        <w:ind w:firstLine="709"/>
        <w:jc w:val="both"/>
        <w:rPr>
          <w:sz w:val="24"/>
          <w:szCs w:val="24"/>
        </w:rPr>
      </w:pPr>
      <w:r w:rsidRPr="00541EC5">
        <w:rPr>
          <w:sz w:val="24"/>
          <w:szCs w:val="24"/>
        </w:rPr>
        <w:t>б) мероприятие «Реализация программ капитального ремонта  объектов муниципальной собственности городского поселения поселок Максатиха»</w:t>
      </w:r>
    </w:p>
    <w:p w:rsidR="009A425F" w:rsidRPr="00541EC5" w:rsidRDefault="009A425F" w:rsidP="00541EC5">
      <w:pPr>
        <w:autoSpaceDE w:val="0"/>
        <w:autoSpaceDN w:val="0"/>
        <w:adjustRightInd w:val="0"/>
        <w:ind w:firstLine="709"/>
        <w:jc w:val="both"/>
        <w:rPr>
          <w:sz w:val="24"/>
          <w:szCs w:val="24"/>
        </w:rPr>
      </w:pPr>
      <w:r w:rsidRPr="00541EC5">
        <w:rPr>
          <w:sz w:val="24"/>
          <w:szCs w:val="24"/>
        </w:rPr>
        <w:t>16. Выполнение каждого административного мероприятия и мероприятия подпрограммы 1 «Строительство инфраструктуры под земельные участки, выделенные многодетным семьям»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9A425F" w:rsidRPr="00541EC5" w:rsidRDefault="009A425F" w:rsidP="00541EC5">
      <w:pPr>
        <w:autoSpaceDE w:val="0"/>
        <w:autoSpaceDN w:val="0"/>
        <w:adjustRightInd w:val="0"/>
        <w:jc w:val="center"/>
        <w:rPr>
          <w:sz w:val="24"/>
          <w:szCs w:val="24"/>
        </w:rPr>
      </w:pPr>
    </w:p>
    <w:p w:rsidR="009A425F" w:rsidRPr="00541EC5" w:rsidRDefault="009A425F" w:rsidP="00541EC5">
      <w:pPr>
        <w:autoSpaceDE w:val="0"/>
        <w:autoSpaceDN w:val="0"/>
        <w:adjustRightInd w:val="0"/>
        <w:jc w:val="center"/>
        <w:rPr>
          <w:sz w:val="24"/>
          <w:szCs w:val="24"/>
        </w:rPr>
      </w:pPr>
      <w:r w:rsidRPr="00541EC5">
        <w:rPr>
          <w:sz w:val="24"/>
          <w:szCs w:val="24"/>
        </w:rPr>
        <w:t xml:space="preserve">Подраздел </w:t>
      </w:r>
      <w:r w:rsidRPr="00541EC5">
        <w:rPr>
          <w:sz w:val="24"/>
          <w:szCs w:val="24"/>
          <w:lang w:val="en-US"/>
        </w:rPr>
        <w:t>II</w:t>
      </w:r>
    </w:p>
    <w:p w:rsidR="009A425F" w:rsidRPr="00541EC5" w:rsidRDefault="009A425F" w:rsidP="00541EC5">
      <w:pPr>
        <w:autoSpaceDE w:val="0"/>
        <w:autoSpaceDN w:val="0"/>
        <w:adjustRightInd w:val="0"/>
        <w:ind w:firstLine="720"/>
        <w:jc w:val="both"/>
        <w:rPr>
          <w:sz w:val="24"/>
          <w:szCs w:val="24"/>
        </w:rPr>
      </w:pPr>
      <w:r w:rsidRPr="00541EC5">
        <w:rPr>
          <w:sz w:val="24"/>
          <w:szCs w:val="24"/>
        </w:rPr>
        <w:t>Подпрограмма 2 «Проведение научно-исследовательских работ в области градостроительства на территории пгт. Максатиха»</w:t>
      </w:r>
    </w:p>
    <w:p w:rsidR="009A425F" w:rsidRPr="00541EC5" w:rsidRDefault="009A425F" w:rsidP="00541EC5">
      <w:pPr>
        <w:autoSpaceDE w:val="0"/>
        <w:autoSpaceDN w:val="0"/>
        <w:adjustRightInd w:val="0"/>
        <w:jc w:val="center"/>
        <w:rPr>
          <w:sz w:val="24"/>
          <w:szCs w:val="24"/>
        </w:rPr>
      </w:pPr>
    </w:p>
    <w:p w:rsidR="009A425F" w:rsidRPr="00541EC5" w:rsidRDefault="009A425F" w:rsidP="00541EC5">
      <w:pPr>
        <w:autoSpaceDE w:val="0"/>
        <w:autoSpaceDN w:val="0"/>
        <w:adjustRightInd w:val="0"/>
        <w:jc w:val="center"/>
        <w:rPr>
          <w:sz w:val="24"/>
          <w:szCs w:val="24"/>
        </w:rPr>
      </w:pPr>
      <w:r w:rsidRPr="00541EC5">
        <w:rPr>
          <w:sz w:val="24"/>
          <w:szCs w:val="24"/>
        </w:rPr>
        <w:t xml:space="preserve">Глава 1. Задачи подпрограммы </w:t>
      </w:r>
    </w:p>
    <w:p w:rsidR="009A425F" w:rsidRPr="00541EC5" w:rsidRDefault="009A425F" w:rsidP="00541EC5">
      <w:pPr>
        <w:autoSpaceDE w:val="0"/>
        <w:autoSpaceDN w:val="0"/>
        <w:adjustRightInd w:val="0"/>
        <w:jc w:val="center"/>
        <w:rPr>
          <w:sz w:val="24"/>
          <w:szCs w:val="24"/>
        </w:rPr>
      </w:pPr>
    </w:p>
    <w:p w:rsidR="009A425F" w:rsidRPr="00541EC5" w:rsidRDefault="009A425F" w:rsidP="00541EC5">
      <w:pPr>
        <w:autoSpaceDE w:val="0"/>
        <w:autoSpaceDN w:val="0"/>
        <w:adjustRightInd w:val="0"/>
        <w:ind w:firstLine="709"/>
        <w:jc w:val="both"/>
        <w:rPr>
          <w:sz w:val="24"/>
          <w:szCs w:val="24"/>
        </w:rPr>
      </w:pPr>
      <w:r w:rsidRPr="00541EC5">
        <w:rPr>
          <w:sz w:val="24"/>
          <w:szCs w:val="24"/>
        </w:rPr>
        <w:t>17. Реализация подпрограммы 2 «Проведение научно-исследовательских работ в области градостроительства на территории пгт. Максатиха» связано с решением следующих задач:</w:t>
      </w:r>
    </w:p>
    <w:p w:rsidR="009A425F" w:rsidRPr="00541EC5" w:rsidRDefault="009A425F" w:rsidP="00541EC5">
      <w:pPr>
        <w:autoSpaceDE w:val="0"/>
        <w:autoSpaceDN w:val="0"/>
        <w:adjustRightInd w:val="0"/>
        <w:ind w:firstLine="709"/>
        <w:jc w:val="both"/>
        <w:rPr>
          <w:sz w:val="24"/>
          <w:szCs w:val="24"/>
        </w:rPr>
      </w:pPr>
      <w:r w:rsidRPr="00541EC5">
        <w:rPr>
          <w:sz w:val="24"/>
          <w:szCs w:val="24"/>
        </w:rPr>
        <w:t>а) задача 1 «Анализ подготовительной информации для реализации ЦКО, генплана, ПЗЗ»;</w:t>
      </w:r>
    </w:p>
    <w:p w:rsidR="009A425F" w:rsidRPr="00541EC5" w:rsidRDefault="009A425F" w:rsidP="00541EC5">
      <w:pPr>
        <w:autoSpaceDE w:val="0"/>
        <w:autoSpaceDN w:val="0"/>
        <w:adjustRightInd w:val="0"/>
        <w:ind w:firstLine="709"/>
        <w:jc w:val="both"/>
        <w:rPr>
          <w:sz w:val="24"/>
          <w:szCs w:val="24"/>
        </w:rPr>
      </w:pPr>
      <w:r w:rsidRPr="00541EC5">
        <w:rPr>
          <w:sz w:val="24"/>
          <w:szCs w:val="24"/>
        </w:rPr>
        <w:t>б) задача 2 «Реализация ЦКО, генплана , ПЗЗ»</w:t>
      </w:r>
    </w:p>
    <w:p w:rsidR="009A425F" w:rsidRPr="00541EC5" w:rsidRDefault="009A425F" w:rsidP="00541EC5">
      <w:pPr>
        <w:autoSpaceDE w:val="0"/>
        <w:autoSpaceDN w:val="0"/>
        <w:adjustRightInd w:val="0"/>
        <w:ind w:firstLine="709"/>
        <w:jc w:val="both"/>
        <w:rPr>
          <w:sz w:val="24"/>
          <w:szCs w:val="24"/>
        </w:rPr>
      </w:pPr>
      <w:r w:rsidRPr="00541EC5">
        <w:rPr>
          <w:sz w:val="24"/>
          <w:szCs w:val="24"/>
        </w:rPr>
        <w:t xml:space="preserve">21. Решение задачи 1 «Анализ подготовительной информации для реализации ЦКО, генплана, ПЗЗ» оценивается с помощью показателя – доля выполненных работ по отношению к общему количеству работ </w:t>
      </w:r>
    </w:p>
    <w:p w:rsidR="009A425F" w:rsidRPr="00541EC5" w:rsidRDefault="009A425F" w:rsidP="00541EC5">
      <w:pPr>
        <w:autoSpaceDE w:val="0"/>
        <w:autoSpaceDN w:val="0"/>
        <w:adjustRightInd w:val="0"/>
        <w:ind w:firstLine="709"/>
        <w:jc w:val="both"/>
        <w:rPr>
          <w:sz w:val="24"/>
          <w:szCs w:val="24"/>
        </w:rPr>
      </w:pPr>
      <w:r w:rsidRPr="00541EC5">
        <w:rPr>
          <w:sz w:val="24"/>
          <w:szCs w:val="24"/>
        </w:rPr>
        <w:t>18. Решение задачи 2 «Реализация ЦКО, генплана , ПЗЗ» оценивается с помощью показателя – доля выполненных работ по отношению к общему количеству работ по генплану</w:t>
      </w:r>
    </w:p>
    <w:p w:rsidR="009A425F" w:rsidRPr="00541EC5" w:rsidRDefault="009A425F" w:rsidP="00541EC5">
      <w:pPr>
        <w:autoSpaceDE w:val="0"/>
        <w:autoSpaceDN w:val="0"/>
        <w:adjustRightInd w:val="0"/>
        <w:ind w:firstLine="709"/>
        <w:jc w:val="both"/>
        <w:rPr>
          <w:sz w:val="24"/>
          <w:szCs w:val="24"/>
        </w:rPr>
      </w:pPr>
      <w:r w:rsidRPr="00541EC5">
        <w:rPr>
          <w:sz w:val="24"/>
          <w:szCs w:val="24"/>
        </w:rPr>
        <w:t>19. Значения показателей задач подпрограммы 2 «Проведение научно-исследовательских работ в области градостроительства на территории пгт. Максатиха»по годам реализации муниципальной программы приведены в приложении 1 к настоящей муниципальной программе.</w:t>
      </w:r>
    </w:p>
    <w:p w:rsidR="009A425F" w:rsidRPr="00541EC5" w:rsidRDefault="009A425F" w:rsidP="00541EC5">
      <w:pPr>
        <w:autoSpaceDE w:val="0"/>
        <w:autoSpaceDN w:val="0"/>
        <w:adjustRightInd w:val="0"/>
        <w:jc w:val="center"/>
        <w:rPr>
          <w:sz w:val="24"/>
          <w:szCs w:val="24"/>
        </w:rPr>
      </w:pPr>
    </w:p>
    <w:p w:rsidR="009A425F" w:rsidRPr="00541EC5" w:rsidRDefault="009A425F" w:rsidP="00541EC5">
      <w:pPr>
        <w:autoSpaceDE w:val="0"/>
        <w:autoSpaceDN w:val="0"/>
        <w:adjustRightInd w:val="0"/>
        <w:jc w:val="center"/>
        <w:rPr>
          <w:sz w:val="24"/>
          <w:szCs w:val="24"/>
        </w:rPr>
      </w:pPr>
      <w:r w:rsidRPr="00541EC5">
        <w:rPr>
          <w:sz w:val="24"/>
          <w:szCs w:val="24"/>
        </w:rPr>
        <w:t xml:space="preserve">Глава 2. Мероприятия подпрограммы </w:t>
      </w:r>
    </w:p>
    <w:p w:rsidR="009A425F" w:rsidRPr="00541EC5" w:rsidRDefault="009A425F" w:rsidP="00541EC5">
      <w:pPr>
        <w:autoSpaceDE w:val="0"/>
        <w:autoSpaceDN w:val="0"/>
        <w:adjustRightInd w:val="0"/>
        <w:jc w:val="center"/>
        <w:rPr>
          <w:sz w:val="24"/>
          <w:szCs w:val="24"/>
        </w:rPr>
      </w:pPr>
    </w:p>
    <w:p w:rsidR="009A425F" w:rsidRPr="00541EC5" w:rsidRDefault="009A425F" w:rsidP="00541EC5">
      <w:pPr>
        <w:shd w:val="clear" w:color="auto" w:fill="FFFFFF"/>
        <w:ind w:firstLine="709"/>
        <w:jc w:val="both"/>
        <w:rPr>
          <w:sz w:val="24"/>
          <w:szCs w:val="24"/>
        </w:rPr>
      </w:pPr>
      <w:r w:rsidRPr="00541EC5">
        <w:rPr>
          <w:sz w:val="24"/>
          <w:szCs w:val="24"/>
        </w:rPr>
        <w:t>20. Решение задачи 1 «Анализ подготовительной информации для реализации ЦКО, генплана, ПЗЗ»; осуществляется посредством выполнения следующих административных мероприятий подпрограммы 2 «Проведение научно-исследовательских работ в области градостроительства на территории пгт. Максатиха»</w:t>
      </w:r>
    </w:p>
    <w:p w:rsidR="009A425F" w:rsidRPr="00541EC5" w:rsidRDefault="009A425F" w:rsidP="00541EC5">
      <w:pPr>
        <w:shd w:val="clear" w:color="auto" w:fill="FFFFFF"/>
        <w:ind w:firstLine="709"/>
        <w:jc w:val="both"/>
        <w:rPr>
          <w:sz w:val="24"/>
          <w:szCs w:val="24"/>
        </w:rPr>
      </w:pPr>
      <w:r w:rsidRPr="00541EC5">
        <w:rPr>
          <w:sz w:val="24"/>
          <w:szCs w:val="24"/>
        </w:rPr>
        <w:t>- административное  мероприятие «Сбор статистических данных и визуальный осмотр местности»</w:t>
      </w:r>
    </w:p>
    <w:p w:rsidR="009A425F" w:rsidRPr="00541EC5" w:rsidRDefault="009A425F" w:rsidP="00541EC5">
      <w:pPr>
        <w:shd w:val="clear" w:color="auto" w:fill="FFFFFF"/>
        <w:ind w:firstLine="709"/>
        <w:jc w:val="both"/>
        <w:rPr>
          <w:sz w:val="24"/>
          <w:szCs w:val="24"/>
        </w:rPr>
      </w:pPr>
      <w:r w:rsidRPr="00541EC5">
        <w:rPr>
          <w:sz w:val="24"/>
          <w:szCs w:val="24"/>
        </w:rPr>
        <w:t>- административное  мероприятие «Сбор данных для создания ЦКО, генплана, ПЗЗ»;</w:t>
      </w:r>
    </w:p>
    <w:p w:rsidR="009A425F" w:rsidRPr="00541EC5" w:rsidRDefault="009A425F" w:rsidP="00541EC5">
      <w:pPr>
        <w:shd w:val="clear" w:color="auto" w:fill="FFFFFF"/>
        <w:ind w:firstLine="709"/>
        <w:jc w:val="both"/>
        <w:rPr>
          <w:sz w:val="24"/>
          <w:szCs w:val="24"/>
        </w:rPr>
      </w:pPr>
      <w:r w:rsidRPr="00541EC5">
        <w:rPr>
          <w:sz w:val="24"/>
          <w:szCs w:val="24"/>
        </w:rPr>
        <w:t>21. Решение задачи 2 ««Реализация ЦКО, генплана , ПЗЗ» осуществляется посредством выполнения следующих мероприятий подпрограммы 2 «Проведение научно-исследовательских работ в области градостроительства на территории пгт. Максатиха»:</w:t>
      </w:r>
    </w:p>
    <w:p w:rsidR="009A425F" w:rsidRPr="00541EC5" w:rsidRDefault="009A425F" w:rsidP="00541EC5">
      <w:pPr>
        <w:shd w:val="clear" w:color="auto" w:fill="FFFFFF"/>
        <w:ind w:firstLine="709"/>
        <w:jc w:val="both"/>
        <w:rPr>
          <w:sz w:val="24"/>
          <w:szCs w:val="24"/>
        </w:rPr>
      </w:pPr>
      <w:r w:rsidRPr="00541EC5">
        <w:rPr>
          <w:sz w:val="24"/>
          <w:szCs w:val="24"/>
        </w:rPr>
        <w:t>- мероприятие «Выполнение работ по созданию топографического плана и научно-исследовательские проектные работы по разработке генерального плана и правил землепользования и застройки городского поселения поселок Максатиха Тверской области»</w:t>
      </w:r>
    </w:p>
    <w:p w:rsidR="009A425F" w:rsidRPr="00541EC5" w:rsidRDefault="009A425F" w:rsidP="00541EC5">
      <w:pPr>
        <w:shd w:val="clear" w:color="auto" w:fill="FFFFFF"/>
        <w:ind w:firstLine="709"/>
        <w:jc w:val="both"/>
        <w:rPr>
          <w:sz w:val="24"/>
          <w:szCs w:val="24"/>
        </w:rPr>
      </w:pPr>
      <w:r w:rsidRPr="00541EC5">
        <w:rPr>
          <w:sz w:val="24"/>
          <w:szCs w:val="24"/>
        </w:rPr>
        <w:t>- административное мероприятие «Систематизация и контроль за проведением  работ»</w:t>
      </w:r>
    </w:p>
    <w:p w:rsidR="009A425F" w:rsidRPr="00541EC5" w:rsidRDefault="009A425F" w:rsidP="00541EC5">
      <w:pPr>
        <w:shd w:val="clear" w:color="auto" w:fill="FFFFFF"/>
        <w:ind w:firstLine="709"/>
        <w:jc w:val="both"/>
        <w:rPr>
          <w:sz w:val="24"/>
          <w:szCs w:val="24"/>
        </w:rPr>
      </w:pPr>
      <w:r w:rsidRPr="00541EC5">
        <w:rPr>
          <w:sz w:val="24"/>
          <w:szCs w:val="24"/>
        </w:rPr>
        <w:t>-   мероприятие «Подготовка картопланов на территории  п.Максатиха»</w:t>
      </w:r>
    </w:p>
    <w:p w:rsidR="009A425F" w:rsidRPr="00541EC5" w:rsidRDefault="009A425F" w:rsidP="00541EC5">
      <w:pPr>
        <w:shd w:val="clear" w:color="auto" w:fill="FFFFFF"/>
        <w:ind w:firstLine="709"/>
        <w:jc w:val="both"/>
        <w:rPr>
          <w:sz w:val="24"/>
          <w:szCs w:val="24"/>
        </w:rPr>
      </w:pPr>
      <w:r w:rsidRPr="00541EC5">
        <w:rPr>
          <w:sz w:val="24"/>
          <w:szCs w:val="24"/>
        </w:rPr>
        <w:t>- мероприятие «Подготовка градостроительных планов земельных участков»</w:t>
      </w:r>
    </w:p>
    <w:p w:rsidR="009A425F" w:rsidRPr="00541EC5" w:rsidRDefault="009A425F" w:rsidP="00541EC5">
      <w:pPr>
        <w:autoSpaceDE w:val="0"/>
        <w:autoSpaceDN w:val="0"/>
        <w:adjustRightInd w:val="0"/>
        <w:ind w:firstLine="709"/>
        <w:jc w:val="both"/>
        <w:rPr>
          <w:sz w:val="24"/>
          <w:szCs w:val="24"/>
        </w:rPr>
      </w:pPr>
      <w:r w:rsidRPr="00541EC5">
        <w:rPr>
          <w:sz w:val="24"/>
          <w:szCs w:val="24"/>
        </w:rPr>
        <w:t>22. Выполнение каждого административного мероприятия и мероприятия подпрограммы 2 «Проведение научно-исследовательских работ в области градостроительства на территории пгт. Максатиха»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9A425F" w:rsidRPr="00541EC5" w:rsidRDefault="009A425F" w:rsidP="00541EC5">
      <w:pPr>
        <w:autoSpaceDE w:val="0"/>
        <w:autoSpaceDN w:val="0"/>
        <w:adjustRightInd w:val="0"/>
        <w:ind w:firstLine="709"/>
        <w:jc w:val="both"/>
        <w:rPr>
          <w:sz w:val="24"/>
          <w:szCs w:val="24"/>
        </w:rPr>
      </w:pPr>
      <w:r w:rsidRPr="00541EC5">
        <w:rPr>
          <w:sz w:val="24"/>
          <w:szCs w:val="24"/>
        </w:rPr>
        <w:t xml:space="preserve">Подраздел </w:t>
      </w:r>
      <w:r w:rsidRPr="00541EC5">
        <w:rPr>
          <w:sz w:val="24"/>
          <w:szCs w:val="24"/>
          <w:lang w:val="en-US"/>
        </w:rPr>
        <w:t>III</w:t>
      </w:r>
    </w:p>
    <w:p w:rsidR="009A425F" w:rsidRPr="00541EC5" w:rsidRDefault="009A425F" w:rsidP="00541EC5">
      <w:pPr>
        <w:autoSpaceDE w:val="0"/>
        <w:autoSpaceDN w:val="0"/>
        <w:adjustRightInd w:val="0"/>
        <w:ind w:firstLine="709"/>
        <w:jc w:val="both"/>
        <w:rPr>
          <w:sz w:val="24"/>
          <w:szCs w:val="24"/>
        </w:rPr>
      </w:pPr>
      <w:r w:rsidRPr="00541EC5">
        <w:rPr>
          <w:sz w:val="24"/>
          <w:szCs w:val="24"/>
        </w:rPr>
        <w:t>Подпрограмма 3  «Переселение граждан из аварийного жилищного фонда на территории городского поселения пгт. Максатиха Максатихинского района Тверской области»</w:t>
      </w:r>
    </w:p>
    <w:p w:rsidR="009A425F" w:rsidRPr="00541EC5" w:rsidRDefault="009A425F" w:rsidP="00541EC5">
      <w:pPr>
        <w:autoSpaceDE w:val="0"/>
        <w:autoSpaceDN w:val="0"/>
        <w:adjustRightInd w:val="0"/>
        <w:jc w:val="center"/>
        <w:rPr>
          <w:sz w:val="24"/>
          <w:szCs w:val="24"/>
        </w:rPr>
      </w:pPr>
    </w:p>
    <w:p w:rsidR="009A425F" w:rsidRDefault="009A425F" w:rsidP="00541EC5">
      <w:pPr>
        <w:autoSpaceDE w:val="0"/>
        <w:autoSpaceDN w:val="0"/>
        <w:adjustRightInd w:val="0"/>
        <w:jc w:val="center"/>
        <w:rPr>
          <w:sz w:val="24"/>
          <w:szCs w:val="24"/>
        </w:rPr>
      </w:pPr>
      <w:r w:rsidRPr="00541EC5">
        <w:rPr>
          <w:sz w:val="24"/>
          <w:szCs w:val="24"/>
        </w:rPr>
        <w:t>Глава 1. Задачи подпрограммы</w:t>
      </w:r>
    </w:p>
    <w:p w:rsidR="009A425F" w:rsidRPr="00541EC5" w:rsidRDefault="009A425F" w:rsidP="00541EC5">
      <w:pPr>
        <w:autoSpaceDE w:val="0"/>
        <w:autoSpaceDN w:val="0"/>
        <w:adjustRightInd w:val="0"/>
        <w:jc w:val="center"/>
        <w:rPr>
          <w:sz w:val="24"/>
          <w:szCs w:val="24"/>
        </w:rPr>
      </w:pPr>
    </w:p>
    <w:p w:rsidR="009A425F" w:rsidRPr="00541EC5" w:rsidRDefault="009A425F" w:rsidP="00541EC5">
      <w:pPr>
        <w:autoSpaceDE w:val="0"/>
        <w:autoSpaceDN w:val="0"/>
        <w:adjustRightInd w:val="0"/>
        <w:ind w:firstLine="709"/>
        <w:jc w:val="both"/>
        <w:rPr>
          <w:sz w:val="24"/>
          <w:szCs w:val="24"/>
        </w:rPr>
      </w:pPr>
      <w:r w:rsidRPr="00541EC5">
        <w:rPr>
          <w:sz w:val="24"/>
          <w:szCs w:val="24"/>
        </w:rPr>
        <w:t>23. Реализация подпрограммы 3 «Переселение граждан из аварийного жилищного фонда на территории городского поселения пгт. Максатиха Максатихинского района Тверской области» связано с решением следующих задач:</w:t>
      </w:r>
    </w:p>
    <w:p w:rsidR="009A425F" w:rsidRPr="00541EC5" w:rsidRDefault="009A425F" w:rsidP="00541EC5">
      <w:pPr>
        <w:autoSpaceDE w:val="0"/>
        <w:autoSpaceDN w:val="0"/>
        <w:adjustRightInd w:val="0"/>
        <w:ind w:firstLine="709"/>
        <w:jc w:val="both"/>
        <w:rPr>
          <w:sz w:val="24"/>
          <w:szCs w:val="24"/>
        </w:rPr>
      </w:pPr>
      <w:r w:rsidRPr="00541EC5">
        <w:rPr>
          <w:sz w:val="24"/>
          <w:szCs w:val="24"/>
        </w:rPr>
        <w:t>Задача 1 «Повышение уровня обеспеченности жильем соответствующих категорий населения за счет строительства жилья для государственных и муниципальных нужд»;</w:t>
      </w:r>
    </w:p>
    <w:p w:rsidR="009A425F" w:rsidRPr="00541EC5" w:rsidRDefault="009A425F" w:rsidP="00541EC5">
      <w:pPr>
        <w:autoSpaceDE w:val="0"/>
        <w:autoSpaceDN w:val="0"/>
        <w:adjustRightInd w:val="0"/>
        <w:ind w:firstLine="709"/>
        <w:jc w:val="both"/>
        <w:rPr>
          <w:sz w:val="24"/>
          <w:szCs w:val="24"/>
        </w:rPr>
      </w:pPr>
      <w:r w:rsidRPr="00541EC5">
        <w:rPr>
          <w:sz w:val="24"/>
          <w:szCs w:val="24"/>
        </w:rPr>
        <w:t>Задача 2 «Повышение уровня обеспеченности жильем населения за счет малоэтажного (индивидуального) жилищного строительства».</w:t>
      </w:r>
    </w:p>
    <w:p w:rsidR="009A425F" w:rsidRPr="00541EC5" w:rsidRDefault="009A425F" w:rsidP="00541EC5">
      <w:pPr>
        <w:autoSpaceDE w:val="0"/>
        <w:autoSpaceDN w:val="0"/>
        <w:adjustRightInd w:val="0"/>
        <w:ind w:firstLine="709"/>
        <w:jc w:val="both"/>
        <w:rPr>
          <w:sz w:val="24"/>
          <w:szCs w:val="24"/>
        </w:rPr>
      </w:pPr>
      <w:r w:rsidRPr="00541EC5">
        <w:rPr>
          <w:sz w:val="24"/>
          <w:szCs w:val="24"/>
        </w:rPr>
        <w:t>24. Решение задачи 1 «Повышение уровня обеспеченности жильем соответствующих категорий населения за счет строительства жилья для государственных и муниципальных нужд» оценивается с помощью следующих показателей:</w:t>
      </w:r>
    </w:p>
    <w:p w:rsidR="009A425F" w:rsidRPr="00541EC5" w:rsidRDefault="009A425F" w:rsidP="00541EC5">
      <w:pPr>
        <w:autoSpaceDE w:val="0"/>
        <w:autoSpaceDN w:val="0"/>
        <w:adjustRightInd w:val="0"/>
        <w:ind w:firstLine="709"/>
        <w:jc w:val="both"/>
        <w:rPr>
          <w:sz w:val="24"/>
          <w:szCs w:val="24"/>
        </w:rPr>
      </w:pPr>
      <w:r w:rsidRPr="00541EC5">
        <w:rPr>
          <w:sz w:val="24"/>
          <w:szCs w:val="24"/>
        </w:rPr>
        <w:t>а) общая площадь жилых помещений, построенных для переселения граждан из аварийного и ветхого жилья</w:t>
      </w:r>
    </w:p>
    <w:p w:rsidR="009A425F" w:rsidRPr="00541EC5" w:rsidRDefault="009A425F" w:rsidP="00541EC5">
      <w:pPr>
        <w:autoSpaceDE w:val="0"/>
        <w:autoSpaceDN w:val="0"/>
        <w:adjustRightInd w:val="0"/>
        <w:ind w:firstLine="709"/>
        <w:jc w:val="both"/>
        <w:rPr>
          <w:sz w:val="24"/>
          <w:szCs w:val="24"/>
        </w:rPr>
      </w:pPr>
      <w:r w:rsidRPr="00541EC5">
        <w:rPr>
          <w:sz w:val="24"/>
          <w:szCs w:val="24"/>
        </w:rPr>
        <w:t>б) количество граждан, установленных муниципальным законодательством, улучшивших жилищные условия.</w:t>
      </w:r>
    </w:p>
    <w:p w:rsidR="009A425F" w:rsidRPr="00541EC5" w:rsidRDefault="009A425F" w:rsidP="00541EC5">
      <w:pPr>
        <w:autoSpaceDE w:val="0"/>
        <w:autoSpaceDN w:val="0"/>
        <w:adjustRightInd w:val="0"/>
        <w:ind w:firstLine="709"/>
        <w:jc w:val="both"/>
        <w:rPr>
          <w:sz w:val="24"/>
          <w:szCs w:val="24"/>
        </w:rPr>
      </w:pPr>
      <w:r w:rsidRPr="00541EC5">
        <w:rPr>
          <w:sz w:val="24"/>
          <w:szCs w:val="24"/>
        </w:rPr>
        <w:t>Решение задачи 2 «Повышение уровня обеспеченности жильем населения за счет малоэтажного (индивидуального) жилищного строительства» оценивается с помощью показателя – доля малоэтажного (индивидуального) жилья в общем объеме введенного жилья.</w:t>
      </w:r>
    </w:p>
    <w:p w:rsidR="009A425F" w:rsidRPr="00541EC5" w:rsidRDefault="009A425F" w:rsidP="00541EC5">
      <w:pPr>
        <w:autoSpaceDE w:val="0"/>
        <w:autoSpaceDN w:val="0"/>
        <w:adjustRightInd w:val="0"/>
        <w:ind w:firstLine="709"/>
        <w:jc w:val="both"/>
        <w:rPr>
          <w:sz w:val="24"/>
          <w:szCs w:val="24"/>
        </w:rPr>
      </w:pPr>
      <w:r w:rsidRPr="00541EC5">
        <w:rPr>
          <w:sz w:val="24"/>
          <w:szCs w:val="24"/>
        </w:rPr>
        <w:t>25. Значения показателей задач подпрограммы 3 «Переселение граждан из аварийного жилищного фонда на территории городского поселения пгт. Максатиха Максатихинского района Тверской области» по годам реализации муниципальной программы приведены в приложении 1 к настоящей муниципальной программе.</w:t>
      </w:r>
    </w:p>
    <w:p w:rsidR="009A425F" w:rsidRPr="00541EC5" w:rsidRDefault="009A425F" w:rsidP="00541EC5">
      <w:pPr>
        <w:autoSpaceDE w:val="0"/>
        <w:autoSpaceDN w:val="0"/>
        <w:adjustRightInd w:val="0"/>
        <w:jc w:val="center"/>
        <w:rPr>
          <w:sz w:val="24"/>
          <w:szCs w:val="24"/>
        </w:rPr>
      </w:pPr>
    </w:p>
    <w:p w:rsidR="009A425F" w:rsidRPr="00541EC5" w:rsidRDefault="009A425F" w:rsidP="00541EC5">
      <w:pPr>
        <w:autoSpaceDE w:val="0"/>
        <w:autoSpaceDN w:val="0"/>
        <w:adjustRightInd w:val="0"/>
        <w:jc w:val="center"/>
        <w:rPr>
          <w:sz w:val="24"/>
          <w:szCs w:val="24"/>
        </w:rPr>
      </w:pPr>
      <w:r w:rsidRPr="00541EC5">
        <w:rPr>
          <w:sz w:val="24"/>
          <w:szCs w:val="24"/>
        </w:rPr>
        <w:t xml:space="preserve">Глава 2. Мероприятия подпрограммы </w:t>
      </w:r>
    </w:p>
    <w:p w:rsidR="009A425F" w:rsidRPr="00541EC5" w:rsidRDefault="009A425F" w:rsidP="00541EC5">
      <w:pPr>
        <w:autoSpaceDE w:val="0"/>
        <w:autoSpaceDN w:val="0"/>
        <w:adjustRightInd w:val="0"/>
        <w:jc w:val="both"/>
        <w:rPr>
          <w:sz w:val="24"/>
          <w:szCs w:val="24"/>
        </w:rPr>
      </w:pPr>
    </w:p>
    <w:p w:rsidR="009A425F" w:rsidRPr="00541EC5" w:rsidRDefault="009A425F" w:rsidP="00541EC5">
      <w:pPr>
        <w:autoSpaceDE w:val="0"/>
        <w:autoSpaceDN w:val="0"/>
        <w:adjustRightInd w:val="0"/>
        <w:ind w:firstLine="709"/>
        <w:jc w:val="both"/>
        <w:rPr>
          <w:sz w:val="24"/>
          <w:szCs w:val="24"/>
        </w:rPr>
      </w:pPr>
      <w:r w:rsidRPr="00541EC5">
        <w:rPr>
          <w:sz w:val="24"/>
          <w:szCs w:val="24"/>
        </w:rPr>
        <w:t xml:space="preserve"> 26. Решение задачи 1 «Повышение уровня обеспеченности жильем соответствующих категорий населения за счет строительства жилья для государственных и муниципальных нужд» осуществляется посредством выполнения следующего мероприятия подпрограммы 3 «Переселение граждан из аварийного жилищного фонда на территории городского поселения пгт. Максатиха Максатихинского района Тверской области» </w:t>
      </w:r>
    </w:p>
    <w:p w:rsidR="009A425F" w:rsidRPr="00541EC5" w:rsidRDefault="009A425F" w:rsidP="00541EC5">
      <w:pPr>
        <w:autoSpaceDE w:val="0"/>
        <w:autoSpaceDN w:val="0"/>
        <w:adjustRightInd w:val="0"/>
        <w:ind w:firstLine="709"/>
        <w:jc w:val="both"/>
        <w:rPr>
          <w:sz w:val="24"/>
          <w:szCs w:val="24"/>
        </w:rPr>
      </w:pPr>
      <w:r w:rsidRPr="00541EC5">
        <w:rPr>
          <w:sz w:val="24"/>
          <w:szCs w:val="24"/>
        </w:rPr>
        <w:t xml:space="preserve">  а) мероприятие «Строительство жилого дома в п.Максатиха»</w:t>
      </w:r>
    </w:p>
    <w:p w:rsidR="009A425F" w:rsidRPr="00541EC5" w:rsidRDefault="009A425F" w:rsidP="00541EC5">
      <w:pPr>
        <w:autoSpaceDE w:val="0"/>
        <w:autoSpaceDN w:val="0"/>
        <w:adjustRightInd w:val="0"/>
        <w:ind w:firstLine="709"/>
        <w:jc w:val="both"/>
        <w:rPr>
          <w:sz w:val="24"/>
          <w:szCs w:val="24"/>
        </w:rPr>
      </w:pPr>
      <w:r w:rsidRPr="00541EC5">
        <w:rPr>
          <w:sz w:val="24"/>
          <w:szCs w:val="24"/>
        </w:rPr>
        <w:t xml:space="preserve">  б) мероприятие «Дополнительные средства из бюджета на улучшение условий граждан»</w:t>
      </w:r>
    </w:p>
    <w:p w:rsidR="009A425F" w:rsidRPr="00541EC5" w:rsidRDefault="009A425F" w:rsidP="00541EC5">
      <w:pPr>
        <w:autoSpaceDE w:val="0"/>
        <w:autoSpaceDN w:val="0"/>
        <w:adjustRightInd w:val="0"/>
        <w:ind w:firstLine="709"/>
        <w:jc w:val="both"/>
        <w:rPr>
          <w:sz w:val="24"/>
          <w:szCs w:val="24"/>
        </w:rPr>
      </w:pPr>
      <w:r w:rsidRPr="00541EC5">
        <w:rPr>
          <w:sz w:val="24"/>
          <w:szCs w:val="24"/>
        </w:rPr>
        <w:t xml:space="preserve">  Решение задачи 2 «Повышение уровня обеспеченности жильем населения за счет малоэтажного (индивидуального) жилищного строительства» осуществляется посредством выполнения следующих административных мероприятий подпрограммы 1 «Адресная программа по переселению граждан из аварийного жилищного фонда на территории городского поселения пгт. Максатиха Максатихинского района Тверской области» на 2014-2015 годы  </w:t>
      </w:r>
    </w:p>
    <w:p w:rsidR="009A425F" w:rsidRPr="00541EC5" w:rsidRDefault="009A425F" w:rsidP="00C10E86">
      <w:pPr>
        <w:autoSpaceDE w:val="0"/>
        <w:autoSpaceDN w:val="0"/>
        <w:adjustRightInd w:val="0"/>
        <w:ind w:firstLine="708"/>
        <w:jc w:val="both"/>
        <w:rPr>
          <w:sz w:val="24"/>
          <w:szCs w:val="24"/>
        </w:rPr>
      </w:pPr>
      <w:r w:rsidRPr="00541EC5">
        <w:rPr>
          <w:sz w:val="24"/>
          <w:szCs w:val="24"/>
        </w:rPr>
        <w:t>а) мероприятие «Обеспечение земельных участков, выделенных под малоэтажное (индивидуальное) жилищное строительство, инженерной инфраструктурой»;</w:t>
      </w:r>
    </w:p>
    <w:p w:rsidR="009A425F" w:rsidRPr="00541EC5" w:rsidRDefault="009A425F" w:rsidP="00C10E86">
      <w:pPr>
        <w:autoSpaceDE w:val="0"/>
        <w:autoSpaceDN w:val="0"/>
        <w:adjustRightInd w:val="0"/>
        <w:ind w:firstLine="708"/>
        <w:jc w:val="both"/>
        <w:rPr>
          <w:sz w:val="24"/>
          <w:szCs w:val="24"/>
        </w:rPr>
      </w:pPr>
      <w:r w:rsidRPr="00541EC5">
        <w:rPr>
          <w:sz w:val="24"/>
          <w:szCs w:val="24"/>
        </w:rPr>
        <w:t>б) административное мероприятие «Внедрение в малоэтажном (индивидуальном) жилищном строительстве современных технологий и конструкций»;</w:t>
      </w:r>
    </w:p>
    <w:p w:rsidR="009A425F" w:rsidRPr="00541EC5" w:rsidRDefault="009A425F" w:rsidP="00C10E86">
      <w:pPr>
        <w:autoSpaceDE w:val="0"/>
        <w:autoSpaceDN w:val="0"/>
        <w:adjustRightInd w:val="0"/>
        <w:ind w:firstLine="708"/>
        <w:jc w:val="both"/>
        <w:rPr>
          <w:sz w:val="24"/>
          <w:szCs w:val="24"/>
        </w:rPr>
      </w:pPr>
      <w:r w:rsidRPr="00541EC5">
        <w:rPr>
          <w:sz w:val="24"/>
          <w:szCs w:val="24"/>
        </w:rPr>
        <w:t>в) административное мероприятие «Повышение доступности жилья для граждан»</w:t>
      </w:r>
    </w:p>
    <w:p w:rsidR="009A425F" w:rsidRPr="00541EC5" w:rsidRDefault="009A425F" w:rsidP="00541EC5">
      <w:pPr>
        <w:autoSpaceDE w:val="0"/>
        <w:autoSpaceDN w:val="0"/>
        <w:adjustRightInd w:val="0"/>
        <w:ind w:firstLine="709"/>
        <w:jc w:val="both"/>
        <w:rPr>
          <w:sz w:val="24"/>
          <w:szCs w:val="24"/>
        </w:rPr>
      </w:pPr>
      <w:r w:rsidRPr="00541EC5">
        <w:rPr>
          <w:sz w:val="24"/>
          <w:szCs w:val="24"/>
        </w:rPr>
        <w:t xml:space="preserve"> 27. Выполнение каждого административного мероприятия и мероприятия подпрограммы 3 «Переселение граждан из аварийного жилищного фонда на территории городского поселения пгт. Максатиха Максатихинского района Тверской области» оценивается с помощью показателей, перечень которых и их значения по годам реализации муниципальной программы приведены в приложении 1 к настоящей муниципальной программе.»</w:t>
      </w:r>
    </w:p>
    <w:p w:rsidR="009A425F" w:rsidRPr="00541EC5" w:rsidRDefault="009A425F" w:rsidP="00541EC5">
      <w:pPr>
        <w:autoSpaceDE w:val="0"/>
        <w:autoSpaceDN w:val="0"/>
        <w:adjustRightInd w:val="0"/>
        <w:jc w:val="center"/>
        <w:rPr>
          <w:sz w:val="24"/>
          <w:szCs w:val="24"/>
        </w:rPr>
      </w:pPr>
    </w:p>
    <w:p w:rsidR="009A425F" w:rsidRPr="00541EC5" w:rsidRDefault="009A425F" w:rsidP="00541EC5">
      <w:pPr>
        <w:autoSpaceDE w:val="0"/>
        <w:autoSpaceDN w:val="0"/>
        <w:adjustRightInd w:val="0"/>
        <w:jc w:val="center"/>
        <w:rPr>
          <w:sz w:val="24"/>
          <w:szCs w:val="24"/>
        </w:rPr>
      </w:pPr>
      <w:r w:rsidRPr="00541EC5">
        <w:rPr>
          <w:sz w:val="24"/>
          <w:szCs w:val="24"/>
        </w:rPr>
        <w:t xml:space="preserve">Глава 3. Объем финансовых ресурсов, </w:t>
      </w:r>
    </w:p>
    <w:p w:rsidR="009A425F" w:rsidRPr="00541EC5" w:rsidRDefault="009A425F" w:rsidP="00541EC5">
      <w:pPr>
        <w:autoSpaceDE w:val="0"/>
        <w:autoSpaceDN w:val="0"/>
        <w:adjustRightInd w:val="0"/>
        <w:jc w:val="center"/>
        <w:rPr>
          <w:sz w:val="24"/>
          <w:szCs w:val="24"/>
        </w:rPr>
      </w:pPr>
      <w:r w:rsidRPr="00541EC5">
        <w:rPr>
          <w:sz w:val="24"/>
          <w:szCs w:val="24"/>
        </w:rPr>
        <w:t xml:space="preserve">необходимый для реализации подпрограммы </w:t>
      </w:r>
    </w:p>
    <w:p w:rsidR="009A425F" w:rsidRPr="00541EC5" w:rsidRDefault="009A425F" w:rsidP="00541EC5">
      <w:pPr>
        <w:autoSpaceDE w:val="0"/>
        <w:autoSpaceDN w:val="0"/>
        <w:adjustRightInd w:val="0"/>
        <w:ind w:firstLine="567"/>
        <w:jc w:val="both"/>
        <w:rPr>
          <w:sz w:val="24"/>
          <w:szCs w:val="24"/>
        </w:rPr>
      </w:pPr>
    </w:p>
    <w:p w:rsidR="009A425F" w:rsidRPr="00541EC5" w:rsidRDefault="009A425F" w:rsidP="00541EC5">
      <w:pPr>
        <w:autoSpaceDE w:val="0"/>
        <w:autoSpaceDN w:val="0"/>
        <w:adjustRightInd w:val="0"/>
        <w:ind w:firstLine="709"/>
        <w:jc w:val="both"/>
        <w:rPr>
          <w:sz w:val="24"/>
          <w:szCs w:val="24"/>
        </w:rPr>
      </w:pPr>
      <w:r w:rsidRPr="00541EC5">
        <w:rPr>
          <w:sz w:val="24"/>
          <w:szCs w:val="24"/>
        </w:rPr>
        <w:t xml:space="preserve">28. Общий объем бюджетных ассигнований, выделенный на реализацию подпрограммы 1 «Строительство инфраструктуры под земельные участки, выделенные многодетным семьям» , подпрограммы 2 «Проведение научно-исследовательских работ в области градостроительства на территории пгт. Максатиха», подпрограммы 3 «Переселение граждан из аварийного жилищного фонда на территории городского поселения пгт. Максатиха Максатихинского района Тверской области» составляет 8 113,9  тыс. руб.  </w:t>
      </w:r>
    </w:p>
    <w:p w:rsidR="009A425F" w:rsidRPr="00541EC5" w:rsidRDefault="009A425F" w:rsidP="00541EC5">
      <w:pPr>
        <w:autoSpaceDE w:val="0"/>
        <w:autoSpaceDN w:val="0"/>
        <w:adjustRightInd w:val="0"/>
        <w:ind w:firstLine="709"/>
        <w:jc w:val="both"/>
        <w:rPr>
          <w:sz w:val="24"/>
          <w:szCs w:val="24"/>
        </w:rPr>
      </w:pPr>
      <w:r w:rsidRPr="00541EC5">
        <w:rPr>
          <w:sz w:val="24"/>
          <w:szCs w:val="24"/>
        </w:rPr>
        <w:t>29. Объем бюджетных ассигнований, выделенный на реализацию подпрограммы 1 «Строительство инфраструктуры под земельные участки, выделенные многодетным семьям», подпрограммы 2 «Проведение научно-исследовательских работ в области градостроительства на территории пгт. Максатиха», подпрограммы 3 «Переселение граждан из аварийного жилищного фонда на территории городского поселения пгт. Максатиха Максатихинского района Тверской области» по годам реализации муниципальной программы в разрезе задач приведен в таблице 2.</w:t>
      </w:r>
    </w:p>
    <w:p w:rsidR="009A425F" w:rsidRPr="00541EC5" w:rsidRDefault="009A425F" w:rsidP="00541EC5">
      <w:pPr>
        <w:autoSpaceDE w:val="0"/>
        <w:autoSpaceDN w:val="0"/>
        <w:adjustRightInd w:val="0"/>
        <w:ind w:firstLine="708"/>
        <w:jc w:val="both"/>
        <w:rPr>
          <w:sz w:val="24"/>
          <w:szCs w:val="24"/>
        </w:rPr>
      </w:pPr>
    </w:p>
    <w:p w:rsidR="009A425F" w:rsidRDefault="009A425F" w:rsidP="00541EC5">
      <w:pPr>
        <w:autoSpaceDE w:val="0"/>
        <w:autoSpaceDN w:val="0"/>
        <w:adjustRightInd w:val="0"/>
        <w:ind w:firstLine="425"/>
        <w:jc w:val="right"/>
        <w:rPr>
          <w:sz w:val="24"/>
          <w:szCs w:val="24"/>
        </w:rPr>
      </w:pPr>
    </w:p>
    <w:p w:rsidR="009A425F" w:rsidRDefault="009A425F" w:rsidP="00541EC5">
      <w:pPr>
        <w:autoSpaceDE w:val="0"/>
        <w:autoSpaceDN w:val="0"/>
        <w:adjustRightInd w:val="0"/>
        <w:ind w:firstLine="425"/>
        <w:jc w:val="right"/>
        <w:rPr>
          <w:sz w:val="24"/>
          <w:szCs w:val="24"/>
        </w:rPr>
      </w:pPr>
    </w:p>
    <w:p w:rsidR="009A425F" w:rsidRDefault="009A425F" w:rsidP="00541EC5">
      <w:pPr>
        <w:autoSpaceDE w:val="0"/>
        <w:autoSpaceDN w:val="0"/>
        <w:adjustRightInd w:val="0"/>
        <w:ind w:firstLine="425"/>
        <w:jc w:val="right"/>
        <w:rPr>
          <w:sz w:val="24"/>
          <w:szCs w:val="24"/>
        </w:rPr>
      </w:pPr>
    </w:p>
    <w:p w:rsidR="009A425F" w:rsidRDefault="009A425F" w:rsidP="00541EC5">
      <w:pPr>
        <w:autoSpaceDE w:val="0"/>
        <w:autoSpaceDN w:val="0"/>
        <w:adjustRightInd w:val="0"/>
        <w:ind w:firstLine="425"/>
        <w:jc w:val="right"/>
        <w:rPr>
          <w:sz w:val="24"/>
          <w:szCs w:val="24"/>
        </w:rPr>
      </w:pPr>
    </w:p>
    <w:p w:rsidR="009A425F" w:rsidRDefault="009A425F" w:rsidP="00541EC5">
      <w:pPr>
        <w:autoSpaceDE w:val="0"/>
        <w:autoSpaceDN w:val="0"/>
        <w:adjustRightInd w:val="0"/>
        <w:ind w:firstLine="425"/>
        <w:jc w:val="right"/>
        <w:rPr>
          <w:sz w:val="24"/>
          <w:szCs w:val="24"/>
        </w:rPr>
      </w:pPr>
    </w:p>
    <w:p w:rsidR="009A425F" w:rsidRDefault="009A425F" w:rsidP="00541EC5">
      <w:pPr>
        <w:autoSpaceDE w:val="0"/>
        <w:autoSpaceDN w:val="0"/>
        <w:adjustRightInd w:val="0"/>
        <w:ind w:firstLine="425"/>
        <w:jc w:val="right"/>
        <w:rPr>
          <w:sz w:val="24"/>
          <w:szCs w:val="24"/>
        </w:rPr>
      </w:pPr>
    </w:p>
    <w:p w:rsidR="009A425F" w:rsidRDefault="009A425F" w:rsidP="00541EC5">
      <w:pPr>
        <w:autoSpaceDE w:val="0"/>
        <w:autoSpaceDN w:val="0"/>
        <w:adjustRightInd w:val="0"/>
        <w:ind w:firstLine="425"/>
        <w:jc w:val="right"/>
        <w:rPr>
          <w:sz w:val="24"/>
          <w:szCs w:val="24"/>
        </w:rPr>
      </w:pPr>
    </w:p>
    <w:p w:rsidR="009A425F" w:rsidRDefault="009A425F" w:rsidP="00541EC5">
      <w:pPr>
        <w:autoSpaceDE w:val="0"/>
        <w:autoSpaceDN w:val="0"/>
        <w:adjustRightInd w:val="0"/>
        <w:ind w:firstLine="425"/>
        <w:jc w:val="right"/>
        <w:rPr>
          <w:sz w:val="24"/>
          <w:szCs w:val="24"/>
        </w:rPr>
        <w:sectPr w:rsidR="009A425F" w:rsidSect="00541EC5">
          <w:pgSz w:w="11906" w:h="16838"/>
          <w:pgMar w:top="1134" w:right="851" w:bottom="1134" w:left="1701" w:header="720" w:footer="720" w:gutter="0"/>
          <w:cols w:space="708"/>
          <w:docGrid w:linePitch="360"/>
        </w:sectPr>
      </w:pPr>
    </w:p>
    <w:p w:rsidR="009A425F" w:rsidRPr="00541EC5" w:rsidRDefault="009A425F" w:rsidP="00541EC5">
      <w:pPr>
        <w:autoSpaceDE w:val="0"/>
        <w:autoSpaceDN w:val="0"/>
        <w:adjustRightInd w:val="0"/>
        <w:ind w:firstLine="425"/>
        <w:jc w:val="right"/>
        <w:rPr>
          <w:sz w:val="24"/>
          <w:szCs w:val="24"/>
        </w:rPr>
      </w:pPr>
      <w:r w:rsidRPr="00541EC5">
        <w:rPr>
          <w:sz w:val="24"/>
          <w:szCs w:val="24"/>
        </w:rPr>
        <w:t>Таблица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6"/>
        <w:gridCol w:w="2003"/>
        <w:gridCol w:w="1864"/>
        <w:gridCol w:w="2163"/>
        <w:gridCol w:w="1576"/>
        <w:gridCol w:w="2126"/>
        <w:gridCol w:w="2170"/>
        <w:gridCol w:w="1428"/>
      </w:tblGrid>
      <w:tr w:rsidR="009A425F" w:rsidRPr="00541EC5" w:rsidTr="00541EC5">
        <w:tc>
          <w:tcPr>
            <w:tcW w:w="509" w:type="pct"/>
            <w:vMerge w:val="restart"/>
            <w:vAlign w:val="center"/>
          </w:tcPr>
          <w:p w:rsidR="009A425F" w:rsidRPr="00541EC5" w:rsidRDefault="009A425F" w:rsidP="00541EC5">
            <w:pPr>
              <w:autoSpaceDE w:val="0"/>
              <w:autoSpaceDN w:val="0"/>
              <w:adjustRightInd w:val="0"/>
              <w:jc w:val="center"/>
              <w:rPr>
                <w:sz w:val="24"/>
                <w:szCs w:val="24"/>
              </w:rPr>
            </w:pPr>
            <w:r w:rsidRPr="00541EC5">
              <w:rPr>
                <w:sz w:val="24"/>
                <w:szCs w:val="24"/>
              </w:rPr>
              <w:t>Годы реализации  программы</w:t>
            </w:r>
          </w:p>
        </w:tc>
        <w:tc>
          <w:tcPr>
            <w:tcW w:w="1341" w:type="pct"/>
            <w:gridSpan w:val="2"/>
            <w:vAlign w:val="center"/>
          </w:tcPr>
          <w:p w:rsidR="009A425F" w:rsidRPr="00541EC5" w:rsidRDefault="009A425F" w:rsidP="00541EC5">
            <w:pPr>
              <w:autoSpaceDE w:val="0"/>
              <w:autoSpaceDN w:val="0"/>
              <w:adjustRightInd w:val="0"/>
              <w:jc w:val="center"/>
              <w:rPr>
                <w:sz w:val="24"/>
                <w:szCs w:val="24"/>
              </w:rPr>
            </w:pPr>
            <w:r w:rsidRPr="00541EC5">
              <w:rPr>
                <w:sz w:val="24"/>
                <w:szCs w:val="24"/>
              </w:rPr>
              <w:t>Объем бюджетных ассигнований, выделенный на реализацию подпрограммы 1 «Строительство инфраструктуры под земельные участки, выделенные многодетным семьям», тыс. руб.</w:t>
            </w:r>
          </w:p>
        </w:tc>
        <w:tc>
          <w:tcPr>
            <w:tcW w:w="1297" w:type="pct"/>
            <w:gridSpan w:val="2"/>
            <w:vAlign w:val="center"/>
          </w:tcPr>
          <w:p w:rsidR="009A425F" w:rsidRPr="00541EC5" w:rsidRDefault="009A425F" w:rsidP="00541EC5">
            <w:pPr>
              <w:autoSpaceDE w:val="0"/>
              <w:autoSpaceDN w:val="0"/>
              <w:adjustRightInd w:val="0"/>
              <w:jc w:val="both"/>
              <w:rPr>
                <w:sz w:val="24"/>
                <w:szCs w:val="24"/>
              </w:rPr>
            </w:pPr>
            <w:r w:rsidRPr="00541EC5">
              <w:rPr>
                <w:sz w:val="24"/>
                <w:szCs w:val="24"/>
              </w:rPr>
              <w:t>Объем бюджетных ассигнований, выделенный на реализацию подпрограммы 2 «Проведение научно-исследовательских работ в области градостроительства на территории пгт. Максатиха», тыс. руб.</w:t>
            </w:r>
          </w:p>
        </w:tc>
        <w:tc>
          <w:tcPr>
            <w:tcW w:w="1354" w:type="pct"/>
            <w:gridSpan w:val="2"/>
          </w:tcPr>
          <w:p w:rsidR="009A425F" w:rsidRPr="00541EC5" w:rsidRDefault="009A425F" w:rsidP="00541EC5">
            <w:pPr>
              <w:autoSpaceDE w:val="0"/>
              <w:autoSpaceDN w:val="0"/>
              <w:adjustRightInd w:val="0"/>
              <w:jc w:val="center"/>
              <w:rPr>
                <w:sz w:val="24"/>
                <w:szCs w:val="24"/>
              </w:rPr>
            </w:pPr>
            <w:r w:rsidRPr="00541EC5">
              <w:rPr>
                <w:sz w:val="24"/>
                <w:szCs w:val="24"/>
              </w:rPr>
              <w:t>Объем бюджетных ассигнований, выделенный на реализацию подпрограммы 3 «Переселение граждан из аварийного жилищного фонда на территории городского поселения пгт. Максатиха Максатихинского района Тверской области»тыс. руб.</w:t>
            </w:r>
          </w:p>
        </w:tc>
        <w:tc>
          <w:tcPr>
            <w:tcW w:w="500" w:type="pct"/>
            <w:vMerge w:val="restart"/>
            <w:vAlign w:val="center"/>
          </w:tcPr>
          <w:p w:rsidR="009A425F" w:rsidRPr="00541EC5" w:rsidRDefault="009A425F" w:rsidP="00541EC5">
            <w:pPr>
              <w:autoSpaceDE w:val="0"/>
              <w:autoSpaceDN w:val="0"/>
              <w:adjustRightInd w:val="0"/>
              <w:jc w:val="center"/>
              <w:rPr>
                <w:sz w:val="24"/>
                <w:szCs w:val="24"/>
              </w:rPr>
            </w:pPr>
            <w:r w:rsidRPr="00541EC5">
              <w:rPr>
                <w:sz w:val="24"/>
                <w:szCs w:val="24"/>
              </w:rPr>
              <w:t>Итого,</w:t>
            </w:r>
          </w:p>
          <w:p w:rsidR="009A425F" w:rsidRPr="00541EC5" w:rsidRDefault="009A425F" w:rsidP="00541EC5">
            <w:pPr>
              <w:autoSpaceDE w:val="0"/>
              <w:autoSpaceDN w:val="0"/>
              <w:adjustRightInd w:val="0"/>
              <w:jc w:val="center"/>
              <w:rPr>
                <w:sz w:val="24"/>
                <w:szCs w:val="24"/>
              </w:rPr>
            </w:pPr>
            <w:r w:rsidRPr="00541EC5">
              <w:rPr>
                <w:sz w:val="24"/>
                <w:szCs w:val="24"/>
              </w:rPr>
              <w:t>тыс. руб.</w:t>
            </w:r>
          </w:p>
        </w:tc>
      </w:tr>
      <w:tr w:rsidR="009A425F" w:rsidRPr="00541EC5" w:rsidTr="00541EC5">
        <w:tc>
          <w:tcPr>
            <w:tcW w:w="509" w:type="pct"/>
            <w:vMerge/>
            <w:vAlign w:val="center"/>
          </w:tcPr>
          <w:p w:rsidR="009A425F" w:rsidRPr="00541EC5" w:rsidRDefault="009A425F" w:rsidP="00541EC5">
            <w:pPr>
              <w:autoSpaceDE w:val="0"/>
              <w:autoSpaceDN w:val="0"/>
              <w:adjustRightInd w:val="0"/>
              <w:jc w:val="center"/>
              <w:rPr>
                <w:sz w:val="24"/>
                <w:szCs w:val="24"/>
              </w:rPr>
            </w:pPr>
          </w:p>
        </w:tc>
        <w:tc>
          <w:tcPr>
            <w:tcW w:w="694"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Задача  1 «Развитие инфраструктуры под ИЖС многодетных семей»</w:t>
            </w:r>
          </w:p>
        </w:tc>
        <w:tc>
          <w:tcPr>
            <w:tcW w:w="646"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Задача 2 «Создание условий для увеличения объемов жилищного строительства»</w:t>
            </w:r>
          </w:p>
        </w:tc>
        <w:tc>
          <w:tcPr>
            <w:tcW w:w="748" w:type="pct"/>
          </w:tcPr>
          <w:p w:rsidR="009A425F" w:rsidRPr="00541EC5" w:rsidRDefault="009A425F" w:rsidP="00541EC5">
            <w:pPr>
              <w:autoSpaceDE w:val="0"/>
              <w:autoSpaceDN w:val="0"/>
              <w:adjustRightInd w:val="0"/>
              <w:jc w:val="center"/>
              <w:rPr>
                <w:sz w:val="24"/>
                <w:szCs w:val="24"/>
              </w:rPr>
            </w:pPr>
            <w:r w:rsidRPr="00541EC5">
              <w:rPr>
                <w:sz w:val="24"/>
                <w:szCs w:val="24"/>
              </w:rPr>
              <w:t>Задача 1 «Анализ подготовительной информации для реализации ЦКО, генплана, ПЗЗ»;</w:t>
            </w:r>
          </w:p>
        </w:tc>
        <w:tc>
          <w:tcPr>
            <w:tcW w:w="549" w:type="pct"/>
          </w:tcPr>
          <w:p w:rsidR="009A425F" w:rsidRPr="00541EC5" w:rsidRDefault="009A425F" w:rsidP="00541EC5">
            <w:pPr>
              <w:autoSpaceDE w:val="0"/>
              <w:autoSpaceDN w:val="0"/>
              <w:adjustRightInd w:val="0"/>
              <w:jc w:val="center"/>
              <w:rPr>
                <w:sz w:val="24"/>
                <w:szCs w:val="24"/>
              </w:rPr>
            </w:pPr>
            <w:r w:rsidRPr="00541EC5">
              <w:rPr>
                <w:sz w:val="24"/>
                <w:szCs w:val="24"/>
              </w:rPr>
              <w:t>Задача 2 «Реализация ЦКО, генплана , ПЗЗ»</w:t>
            </w:r>
          </w:p>
        </w:tc>
        <w:tc>
          <w:tcPr>
            <w:tcW w:w="735" w:type="pct"/>
          </w:tcPr>
          <w:p w:rsidR="009A425F" w:rsidRPr="00541EC5" w:rsidRDefault="009A425F" w:rsidP="00541EC5">
            <w:pPr>
              <w:autoSpaceDE w:val="0"/>
              <w:autoSpaceDN w:val="0"/>
              <w:adjustRightInd w:val="0"/>
              <w:jc w:val="center"/>
              <w:rPr>
                <w:sz w:val="24"/>
                <w:szCs w:val="24"/>
              </w:rPr>
            </w:pPr>
            <w:r w:rsidRPr="00541EC5">
              <w:rPr>
                <w:sz w:val="24"/>
                <w:szCs w:val="24"/>
              </w:rPr>
              <w:t>Задача 1 «Повышение уровня обеспеченности жильем соответствующих категорий населения за счет строительства жилья для государственных и муниципальных нужд»</w:t>
            </w:r>
          </w:p>
        </w:tc>
        <w:tc>
          <w:tcPr>
            <w:tcW w:w="619" w:type="pct"/>
          </w:tcPr>
          <w:p w:rsidR="009A425F" w:rsidRPr="00541EC5" w:rsidRDefault="009A425F" w:rsidP="00541EC5">
            <w:pPr>
              <w:autoSpaceDE w:val="0"/>
              <w:autoSpaceDN w:val="0"/>
              <w:adjustRightInd w:val="0"/>
              <w:jc w:val="center"/>
              <w:rPr>
                <w:sz w:val="24"/>
                <w:szCs w:val="24"/>
              </w:rPr>
            </w:pPr>
            <w:r w:rsidRPr="00541EC5">
              <w:rPr>
                <w:sz w:val="24"/>
                <w:szCs w:val="24"/>
              </w:rPr>
              <w:t>Задачи 2 «Повышение уровня обеспеченности жильем населения за счет малоэтажного (индивидуального) жилищного строительства»</w:t>
            </w:r>
          </w:p>
        </w:tc>
        <w:tc>
          <w:tcPr>
            <w:tcW w:w="500" w:type="pct"/>
            <w:vMerge/>
            <w:vAlign w:val="center"/>
          </w:tcPr>
          <w:p w:rsidR="009A425F" w:rsidRPr="00541EC5" w:rsidRDefault="009A425F" w:rsidP="00541EC5">
            <w:pPr>
              <w:autoSpaceDE w:val="0"/>
              <w:autoSpaceDN w:val="0"/>
              <w:adjustRightInd w:val="0"/>
              <w:jc w:val="center"/>
              <w:rPr>
                <w:sz w:val="24"/>
                <w:szCs w:val="24"/>
              </w:rPr>
            </w:pPr>
          </w:p>
        </w:tc>
      </w:tr>
      <w:tr w:rsidR="009A425F" w:rsidRPr="00541EC5" w:rsidTr="00541EC5">
        <w:tc>
          <w:tcPr>
            <w:tcW w:w="509"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1</w:t>
            </w:r>
          </w:p>
        </w:tc>
        <w:tc>
          <w:tcPr>
            <w:tcW w:w="694"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2</w:t>
            </w:r>
          </w:p>
        </w:tc>
        <w:tc>
          <w:tcPr>
            <w:tcW w:w="646"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3</w:t>
            </w:r>
          </w:p>
        </w:tc>
        <w:tc>
          <w:tcPr>
            <w:tcW w:w="748" w:type="pct"/>
          </w:tcPr>
          <w:p w:rsidR="009A425F" w:rsidRPr="00541EC5" w:rsidRDefault="009A425F" w:rsidP="00541EC5">
            <w:pPr>
              <w:autoSpaceDE w:val="0"/>
              <w:autoSpaceDN w:val="0"/>
              <w:adjustRightInd w:val="0"/>
              <w:jc w:val="center"/>
              <w:rPr>
                <w:sz w:val="24"/>
                <w:szCs w:val="24"/>
              </w:rPr>
            </w:pPr>
            <w:r w:rsidRPr="00541EC5">
              <w:rPr>
                <w:sz w:val="24"/>
                <w:szCs w:val="24"/>
              </w:rPr>
              <w:t>4</w:t>
            </w:r>
          </w:p>
        </w:tc>
        <w:tc>
          <w:tcPr>
            <w:tcW w:w="549" w:type="pct"/>
          </w:tcPr>
          <w:p w:rsidR="009A425F" w:rsidRPr="00541EC5" w:rsidRDefault="009A425F" w:rsidP="00541EC5">
            <w:pPr>
              <w:autoSpaceDE w:val="0"/>
              <w:autoSpaceDN w:val="0"/>
              <w:adjustRightInd w:val="0"/>
              <w:jc w:val="center"/>
              <w:rPr>
                <w:sz w:val="24"/>
                <w:szCs w:val="24"/>
              </w:rPr>
            </w:pPr>
            <w:r w:rsidRPr="00541EC5">
              <w:rPr>
                <w:sz w:val="24"/>
                <w:szCs w:val="24"/>
              </w:rPr>
              <w:t>5</w:t>
            </w:r>
          </w:p>
        </w:tc>
        <w:tc>
          <w:tcPr>
            <w:tcW w:w="735" w:type="pct"/>
          </w:tcPr>
          <w:p w:rsidR="009A425F" w:rsidRPr="00541EC5" w:rsidRDefault="009A425F" w:rsidP="00541EC5">
            <w:pPr>
              <w:autoSpaceDE w:val="0"/>
              <w:autoSpaceDN w:val="0"/>
              <w:adjustRightInd w:val="0"/>
              <w:jc w:val="center"/>
              <w:rPr>
                <w:sz w:val="24"/>
                <w:szCs w:val="24"/>
              </w:rPr>
            </w:pPr>
            <w:r w:rsidRPr="00541EC5">
              <w:rPr>
                <w:sz w:val="24"/>
                <w:szCs w:val="24"/>
              </w:rPr>
              <w:t>6</w:t>
            </w:r>
          </w:p>
        </w:tc>
        <w:tc>
          <w:tcPr>
            <w:tcW w:w="619" w:type="pct"/>
          </w:tcPr>
          <w:p w:rsidR="009A425F" w:rsidRPr="00541EC5" w:rsidRDefault="009A425F" w:rsidP="00541EC5">
            <w:pPr>
              <w:autoSpaceDE w:val="0"/>
              <w:autoSpaceDN w:val="0"/>
              <w:adjustRightInd w:val="0"/>
              <w:jc w:val="center"/>
              <w:rPr>
                <w:sz w:val="24"/>
                <w:szCs w:val="24"/>
              </w:rPr>
            </w:pPr>
            <w:r w:rsidRPr="00541EC5">
              <w:rPr>
                <w:sz w:val="24"/>
                <w:szCs w:val="24"/>
              </w:rPr>
              <w:t>7</w:t>
            </w:r>
          </w:p>
        </w:tc>
        <w:tc>
          <w:tcPr>
            <w:tcW w:w="500"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8</w:t>
            </w:r>
          </w:p>
        </w:tc>
      </w:tr>
      <w:tr w:rsidR="009A425F" w:rsidRPr="00541EC5" w:rsidTr="00541EC5">
        <w:tc>
          <w:tcPr>
            <w:tcW w:w="509"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2017 г.</w:t>
            </w:r>
          </w:p>
        </w:tc>
        <w:tc>
          <w:tcPr>
            <w:tcW w:w="694"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646"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748"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549" w:type="pct"/>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735" w:type="pct"/>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619" w:type="pct"/>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500"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0,0</w:t>
            </w:r>
          </w:p>
        </w:tc>
      </w:tr>
      <w:tr w:rsidR="009A425F" w:rsidRPr="00541EC5" w:rsidTr="00541EC5">
        <w:tc>
          <w:tcPr>
            <w:tcW w:w="509"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2018 г.</w:t>
            </w:r>
          </w:p>
        </w:tc>
        <w:tc>
          <w:tcPr>
            <w:tcW w:w="694"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646"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748"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549"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250,0</w:t>
            </w:r>
          </w:p>
        </w:tc>
        <w:tc>
          <w:tcPr>
            <w:tcW w:w="735" w:type="pct"/>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619" w:type="pct"/>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500"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250,0</w:t>
            </w:r>
          </w:p>
        </w:tc>
      </w:tr>
      <w:tr w:rsidR="009A425F" w:rsidRPr="00541EC5" w:rsidTr="00541EC5">
        <w:tc>
          <w:tcPr>
            <w:tcW w:w="509"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2019г.</w:t>
            </w:r>
          </w:p>
        </w:tc>
        <w:tc>
          <w:tcPr>
            <w:tcW w:w="694"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646"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748"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549"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2203,9</w:t>
            </w:r>
          </w:p>
        </w:tc>
        <w:tc>
          <w:tcPr>
            <w:tcW w:w="735" w:type="pct"/>
          </w:tcPr>
          <w:p w:rsidR="009A425F" w:rsidRPr="00541EC5" w:rsidRDefault="009A425F" w:rsidP="00541EC5">
            <w:pPr>
              <w:autoSpaceDE w:val="0"/>
              <w:autoSpaceDN w:val="0"/>
              <w:adjustRightInd w:val="0"/>
              <w:jc w:val="center"/>
              <w:rPr>
                <w:sz w:val="24"/>
                <w:szCs w:val="24"/>
              </w:rPr>
            </w:pPr>
            <w:r w:rsidRPr="00541EC5">
              <w:rPr>
                <w:sz w:val="24"/>
                <w:szCs w:val="24"/>
              </w:rPr>
              <w:t>1500,0</w:t>
            </w:r>
          </w:p>
        </w:tc>
        <w:tc>
          <w:tcPr>
            <w:tcW w:w="619" w:type="pct"/>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500"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3703,9</w:t>
            </w:r>
          </w:p>
        </w:tc>
      </w:tr>
      <w:tr w:rsidR="009A425F" w:rsidRPr="00541EC5" w:rsidTr="00541EC5">
        <w:tc>
          <w:tcPr>
            <w:tcW w:w="509"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2020 г.</w:t>
            </w:r>
          </w:p>
        </w:tc>
        <w:tc>
          <w:tcPr>
            <w:tcW w:w="694"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646"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748"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549"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1160,0</w:t>
            </w:r>
          </w:p>
        </w:tc>
        <w:tc>
          <w:tcPr>
            <w:tcW w:w="735" w:type="pct"/>
          </w:tcPr>
          <w:p w:rsidR="009A425F" w:rsidRPr="00541EC5" w:rsidRDefault="009A425F" w:rsidP="00541EC5">
            <w:pPr>
              <w:autoSpaceDE w:val="0"/>
              <w:autoSpaceDN w:val="0"/>
              <w:adjustRightInd w:val="0"/>
              <w:jc w:val="center"/>
              <w:rPr>
                <w:sz w:val="24"/>
                <w:szCs w:val="24"/>
              </w:rPr>
            </w:pPr>
            <w:r w:rsidRPr="00541EC5">
              <w:rPr>
                <w:sz w:val="24"/>
                <w:szCs w:val="24"/>
              </w:rPr>
              <w:t>3000,0</w:t>
            </w:r>
          </w:p>
        </w:tc>
        <w:tc>
          <w:tcPr>
            <w:tcW w:w="619" w:type="pct"/>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500"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4160,0</w:t>
            </w:r>
          </w:p>
        </w:tc>
      </w:tr>
      <w:tr w:rsidR="009A425F" w:rsidRPr="00541EC5" w:rsidTr="00541EC5">
        <w:tc>
          <w:tcPr>
            <w:tcW w:w="509"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2021 г.</w:t>
            </w:r>
          </w:p>
        </w:tc>
        <w:tc>
          <w:tcPr>
            <w:tcW w:w="694"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646"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748"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549"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735" w:type="pct"/>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619" w:type="pct"/>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500"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0,0</w:t>
            </w:r>
          </w:p>
        </w:tc>
      </w:tr>
      <w:tr w:rsidR="009A425F" w:rsidRPr="00541EC5" w:rsidTr="00541EC5">
        <w:tc>
          <w:tcPr>
            <w:tcW w:w="509"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Всего, тыс. руб.</w:t>
            </w:r>
          </w:p>
        </w:tc>
        <w:tc>
          <w:tcPr>
            <w:tcW w:w="694"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646"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748"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549"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3613,9</w:t>
            </w:r>
          </w:p>
        </w:tc>
        <w:tc>
          <w:tcPr>
            <w:tcW w:w="735" w:type="pct"/>
          </w:tcPr>
          <w:p w:rsidR="009A425F" w:rsidRPr="00541EC5" w:rsidRDefault="009A425F" w:rsidP="00541EC5">
            <w:pPr>
              <w:autoSpaceDE w:val="0"/>
              <w:autoSpaceDN w:val="0"/>
              <w:adjustRightInd w:val="0"/>
              <w:rPr>
                <w:sz w:val="24"/>
                <w:szCs w:val="24"/>
              </w:rPr>
            </w:pPr>
            <w:r w:rsidRPr="00541EC5">
              <w:rPr>
                <w:sz w:val="24"/>
                <w:szCs w:val="24"/>
              </w:rPr>
              <w:t xml:space="preserve">          </w:t>
            </w:r>
          </w:p>
          <w:p w:rsidR="009A425F" w:rsidRPr="00541EC5" w:rsidRDefault="009A425F" w:rsidP="00541EC5">
            <w:pPr>
              <w:autoSpaceDE w:val="0"/>
              <w:autoSpaceDN w:val="0"/>
              <w:adjustRightInd w:val="0"/>
              <w:jc w:val="center"/>
              <w:rPr>
                <w:sz w:val="24"/>
                <w:szCs w:val="24"/>
              </w:rPr>
            </w:pPr>
            <w:r w:rsidRPr="00541EC5">
              <w:rPr>
                <w:sz w:val="24"/>
                <w:szCs w:val="24"/>
              </w:rPr>
              <w:t>4500,0</w:t>
            </w:r>
          </w:p>
        </w:tc>
        <w:tc>
          <w:tcPr>
            <w:tcW w:w="619" w:type="pct"/>
          </w:tcPr>
          <w:p w:rsidR="009A425F" w:rsidRPr="00541EC5" w:rsidRDefault="009A425F" w:rsidP="00541EC5">
            <w:pPr>
              <w:autoSpaceDE w:val="0"/>
              <w:autoSpaceDN w:val="0"/>
              <w:adjustRightInd w:val="0"/>
              <w:jc w:val="center"/>
              <w:rPr>
                <w:sz w:val="24"/>
                <w:szCs w:val="24"/>
              </w:rPr>
            </w:pPr>
          </w:p>
          <w:p w:rsidR="009A425F" w:rsidRPr="00541EC5" w:rsidRDefault="009A425F" w:rsidP="00541EC5">
            <w:pPr>
              <w:autoSpaceDE w:val="0"/>
              <w:autoSpaceDN w:val="0"/>
              <w:adjustRightInd w:val="0"/>
              <w:jc w:val="center"/>
              <w:rPr>
                <w:sz w:val="24"/>
                <w:szCs w:val="24"/>
              </w:rPr>
            </w:pPr>
            <w:r w:rsidRPr="00541EC5">
              <w:rPr>
                <w:sz w:val="24"/>
                <w:szCs w:val="24"/>
              </w:rPr>
              <w:t>0,0</w:t>
            </w:r>
          </w:p>
        </w:tc>
        <w:tc>
          <w:tcPr>
            <w:tcW w:w="500" w:type="pct"/>
            <w:vAlign w:val="center"/>
          </w:tcPr>
          <w:p w:rsidR="009A425F" w:rsidRPr="00541EC5" w:rsidRDefault="009A425F" w:rsidP="00541EC5">
            <w:pPr>
              <w:autoSpaceDE w:val="0"/>
              <w:autoSpaceDN w:val="0"/>
              <w:adjustRightInd w:val="0"/>
              <w:jc w:val="center"/>
              <w:rPr>
                <w:sz w:val="24"/>
                <w:szCs w:val="24"/>
              </w:rPr>
            </w:pPr>
            <w:r w:rsidRPr="00541EC5">
              <w:rPr>
                <w:sz w:val="24"/>
                <w:szCs w:val="24"/>
              </w:rPr>
              <w:t>8 113,9</w:t>
            </w:r>
          </w:p>
        </w:tc>
      </w:tr>
    </w:tbl>
    <w:p w:rsidR="009A425F" w:rsidRPr="00541EC5" w:rsidRDefault="009A425F" w:rsidP="00541EC5">
      <w:pPr>
        <w:autoSpaceDE w:val="0"/>
        <w:autoSpaceDN w:val="0"/>
        <w:adjustRightInd w:val="0"/>
        <w:jc w:val="both"/>
        <w:rPr>
          <w:sz w:val="24"/>
          <w:szCs w:val="24"/>
        </w:rPr>
      </w:pPr>
    </w:p>
    <w:p w:rsidR="009A425F" w:rsidRPr="00541EC5" w:rsidRDefault="009A425F" w:rsidP="00BD021A">
      <w:pPr>
        <w:rPr>
          <w:sz w:val="24"/>
          <w:szCs w:val="24"/>
        </w:rPr>
      </w:pPr>
    </w:p>
    <w:sectPr w:rsidR="009A425F" w:rsidRPr="00541EC5" w:rsidSect="00183129">
      <w:pgSz w:w="16838" w:h="11906" w:orient="landscape"/>
      <w:pgMar w:top="1701" w:right="1134" w:bottom="851"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98F"/>
    <w:multiLevelType w:val="hybridMultilevel"/>
    <w:tmpl w:val="D396B9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7B214FE"/>
    <w:multiLevelType w:val="multilevel"/>
    <w:tmpl w:val="02525F7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60C52D2D"/>
    <w:multiLevelType w:val="hybridMultilevel"/>
    <w:tmpl w:val="11868C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A494221"/>
    <w:multiLevelType w:val="multilevel"/>
    <w:tmpl w:val="E5FC9DFE"/>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90"/>
        </w:tabs>
        <w:ind w:left="990" w:hanging="480"/>
      </w:pPr>
      <w:rPr>
        <w:rFonts w:cs="Times New Roman" w:hint="default"/>
      </w:rPr>
    </w:lvl>
    <w:lvl w:ilvl="2">
      <w:start w:val="1"/>
      <w:numFmt w:val="decimal"/>
      <w:lvlText w:val="%1.%2.%3"/>
      <w:lvlJc w:val="left"/>
      <w:pPr>
        <w:tabs>
          <w:tab w:val="num" w:pos="1740"/>
        </w:tabs>
        <w:ind w:left="1740" w:hanging="720"/>
      </w:pPr>
      <w:rPr>
        <w:rFonts w:cs="Times New Roman" w:hint="default"/>
      </w:rPr>
    </w:lvl>
    <w:lvl w:ilvl="3">
      <w:start w:val="1"/>
      <w:numFmt w:val="decimal"/>
      <w:lvlText w:val="%1.%2.%3.%4"/>
      <w:lvlJc w:val="left"/>
      <w:pPr>
        <w:tabs>
          <w:tab w:val="num" w:pos="2610"/>
        </w:tabs>
        <w:ind w:left="2610" w:hanging="108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990"/>
        </w:tabs>
        <w:ind w:left="3990" w:hanging="1440"/>
      </w:pPr>
      <w:rPr>
        <w:rFonts w:cs="Times New Roman" w:hint="default"/>
      </w:rPr>
    </w:lvl>
    <w:lvl w:ilvl="6">
      <w:start w:val="1"/>
      <w:numFmt w:val="decimal"/>
      <w:lvlText w:val="%1.%2.%3.%4.%5.%6.%7"/>
      <w:lvlJc w:val="left"/>
      <w:pPr>
        <w:tabs>
          <w:tab w:val="num" w:pos="4500"/>
        </w:tabs>
        <w:ind w:left="4500" w:hanging="1440"/>
      </w:pPr>
      <w:rPr>
        <w:rFonts w:cs="Times New Roman" w:hint="default"/>
      </w:rPr>
    </w:lvl>
    <w:lvl w:ilvl="7">
      <w:start w:val="1"/>
      <w:numFmt w:val="decimal"/>
      <w:lvlText w:val="%1.%2.%3.%4.%5.%6.%7.%8"/>
      <w:lvlJc w:val="left"/>
      <w:pPr>
        <w:tabs>
          <w:tab w:val="num" w:pos="5370"/>
        </w:tabs>
        <w:ind w:left="5370" w:hanging="1800"/>
      </w:pPr>
      <w:rPr>
        <w:rFonts w:cs="Times New Roman" w:hint="default"/>
      </w:rPr>
    </w:lvl>
    <w:lvl w:ilvl="8">
      <w:start w:val="1"/>
      <w:numFmt w:val="decimal"/>
      <w:lvlText w:val="%1.%2.%3.%4.%5.%6.%7.%8.%9"/>
      <w:lvlJc w:val="left"/>
      <w:pPr>
        <w:tabs>
          <w:tab w:val="num" w:pos="6240"/>
        </w:tabs>
        <w:ind w:left="6240" w:hanging="2160"/>
      </w:pPr>
      <w:rPr>
        <w:rFonts w:cs="Times New Roman" w:hint="default"/>
      </w:rPr>
    </w:lvl>
  </w:abstractNum>
  <w:abstractNum w:abstractNumId="4">
    <w:nsid w:val="6EB43F8A"/>
    <w:multiLevelType w:val="hybridMultilevel"/>
    <w:tmpl w:val="A2285B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991"/>
    <w:rsid w:val="00000714"/>
    <w:rsid w:val="000603B3"/>
    <w:rsid w:val="000A32B2"/>
    <w:rsid w:val="000C627D"/>
    <w:rsid w:val="000D1165"/>
    <w:rsid w:val="000E05BE"/>
    <w:rsid w:val="00124129"/>
    <w:rsid w:val="001476E1"/>
    <w:rsid w:val="001817EF"/>
    <w:rsid w:val="00183129"/>
    <w:rsid w:val="001E5631"/>
    <w:rsid w:val="002072D0"/>
    <w:rsid w:val="00210751"/>
    <w:rsid w:val="002117A7"/>
    <w:rsid w:val="00227743"/>
    <w:rsid w:val="00230F6B"/>
    <w:rsid w:val="002428A1"/>
    <w:rsid w:val="002655BE"/>
    <w:rsid w:val="00274951"/>
    <w:rsid w:val="00290485"/>
    <w:rsid w:val="002A41BA"/>
    <w:rsid w:val="002A7434"/>
    <w:rsid w:val="002D510A"/>
    <w:rsid w:val="002D6278"/>
    <w:rsid w:val="002F3A93"/>
    <w:rsid w:val="00326B00"/>
    <w:rsid w:val="00333991"/>
    <w:rsid w:val="00335AA1"/>
    <w:rsid w:val="003410CF"/>
    <w:rsid w:val="003417E0"/>
    <w:rsid w:val="003616CD"/>
    <w:rsid w:val="003650B6"/>
    <w:rsid w:val="00374D38"/>
    <w:rsid w:val="00375DCE"/>
    <w:rsid w:val="003B05DB"/>
    <w:rsid w:val="003B601C"/>
    <w:rsid w:val="003C2DD9"/>
    <w:rsid w:val="003D2370"/>
    <w:rsid w:val="003F6FB2"/>
    <w:rsid w:val="00401487"/>
    <w:rsid w:val="00413525"/>
    <w:rsid w:val="00435B56"/>
    <w:rsid w:val="00437201"/>
    <w:rsid w:val="00471832"/>
    <w:rsid w:val="004B234D"/>
    <w:rsid w:val="004E7AAF"/>
    <w:rsid w:val="00541EC5"/>
    <w:rsid w:val="00545763"/>
    <w:rsid w:val="00556BEC"/>
    <w:rsid w:val="005A5C9B"/>
    <w:rsid w:val="005C1A8F"/>
    <w:rsid w:val="005D1BDC"/>
    <w:rsid w:val="005D5DD8"/>
    <w:rsid w:val="005E01AC"/>
    <w:rsid w:val="005F5CAD"/>
    <w:rsid w:val="005F6899"/>
    <w:rsid w:val="00630449"/>
    <w:rsid w:val="006B468D"/>
    <w:rsid w:val="006C6046"/>
    <w:rsid w:val="006E7DFA"/>
    <w:rsid w:val="006F07B9"/>
    <w:rsid w:val="00717F01"/>
    <w:rsid w:val="00730A22"/>
    <w:rsid w:val="00747D0D"/>
    <w:rsid w:val="007674FB"/>
    <w:rsid w:val="00773C50"/>
    <w:rsid w:val="00790805"/>
    <w:rsid w:val="007A2D60"/>
    <w:rsid w:val="00841FB0"/>
    <w:rsid w:val="0084231B"/>
    <w:rsid w:val="008475D3"/>
    <w:rsid w:val="00857D74"/>
    <w:rsid w:val="0089602C"/>
    <w:rsid w:val="008D0278"/>
    <w:rsid w:val="00901EEF"/>
    <w:rsid w:val="00902570"/>
    <w:rsid w:val="00924C07"/>
    <w:rsid w:val="009270C1"/>
    <w:rsid w:val="00946328"/>
    <w:rsid w:val="0095092B"/>
    <w:rsid w:val="00982BD1"/>
    <w:rsid w:val="009A425F"/>
    <w:rsid w:val="009E15D1"/>
    <w:rsid w:val="009E433D"/>
    <w:rsid w:val="00A21C00"/>
    <w:rsid w:val="00A23C48"/>
    <w:rsid w:val="00A35128"/>
    <w:rsid w:val="00A565CC"/>
    <w:rsid w:val="00A71035"/>
    <w:rsid w:val="00A75490"/>
    <w:rsid w:val="00A869EE"/>
    <w:rsid w:val="00A908DD"/>
    <w:rsid w:val="00AB07A6"/>
    <w:rsid w:val="00B12CF3"/>
    <w:rsid w:val="00B3180E"/>
    <w:rsid w:val="00B82EB5"/>
    <w:rsid w:val="00B96FCC"/>
    <w:rsid w:val="00BA0A74"/>
    <w:rsid w:val="00BA3A81"/>
    <w:rsid w:val="00BD021A"/>
    <w:rsid w:val="00BE28A9"/>
    <w:rsid w:val="00C10E86"/>
    <w:rsid w:val="00C15D5D"/>
    <w:rsid w:val="00C375A7"/>
    <w:rsid w:val="00C44227"/>
    <w:rsid w:val="00C566F4"/>
    <w:rsid w:val="00C67073"/>
    <w:rsid w:val="00CA47F9"/>
    <w:rsid w:val="00CC1A9E"/>
    <w:rsid w:val="00CD04F6"/>
    <w:rsid w:val="00CE403E"/>
    <w:rsid w:val="00CE5187"/>
    <w:rsid w:val="00CF71A5"/>
    <w:rsid w:val="00D00A4B"/>
    <w:rsid w:val="00D04E24"/>
    <w:rsid w:val="00D34AD9"/>
    <w:rsid w:val="00D36C4F"/>
    <w:rsid w:val="00D37175"/>
    <w:rsid w:val="00D42F77"/>
    <w:rsid w:val="00D45EF0"/>
    <w:rsid w:val="00DA143D"/>
    <w:rsid w:val="00DA6A7B"/>
    <w:rsid w:val="00DC13D3"/>
    <w:rsid w:val="00DD11A9"/>
    <w:rsid w:val="00DE6B87"/>
    <w:rsid w:val="00DE79AF"/>
    <w:rsid w:val="00E17465"/>
    <w:rsid w:val="00E23E55"/>
    <w:rsid w:val="00E24E3C"/>
    <w:rsid w:val="00E52F6D"/>
    <w:rsid w:val="00E56233"/>
    <w:rsid w:val="00EA0761"/>
    <w:rsid w:val="00EA1BB4"/>
    <w:rsid w:val="00EC35A9"/>
    <w:rsid w:val="00EF33DF"/>
    <w:rsid w:val="00F141FE"/>
    <w:rsid w:val="00F17FF1"/>
    <w:rsid w:val="00F2227B"/>
    <w:rsid w:val="00F350BF"/>
    <w:rsid w:val="00F42129"/>
    <w:rsid w:val="00F46160"/>
    <w:rsid w:val="00F60487"/>
    <w:rsid w:val="00F85317"/>
    <w:rsid w:val="00FA0B2F"/>
    <w:rsid w:val="00FB0F18"/>
    <w:rsid w:val="00FE27F8"/>
    <w:rsid w:val="00FE28CF"/>
    <w:rsid w:val="00FF55BD"/>
    <w:rsid w:val="00FF602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91"/>
    <w:rPr>
      <w:sz w:val="20"/>
      <w:szCs w:val="20"/>
    </w:rPr>
  </w:style>
  <w:style w:type="paragraph" w:styleId="Heading1">
    <w:name w:val="heading 1"/>
    <w:basedOn w:val="Normal"/>
    <w:next w:val="Normal"/>
    <w:link w:val="Heading1Char"/>
    <w:uiPriority w:val="99"/>
    <w:qFormat/>
    <w:rsid w:val="00333991"/>
    <w:pPr>
      <w:keepNext/>
      <w:jc w:val="center"/>
      <w:outlineLvl w:val="0"/>
    </w:pPr>
    <w:rPr>
      <w:b/>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Caption">
    <w:name w:val="caption"/>
    <w:basedOn w:val="Normal"/>
    <w:next w:val="Normal"/>
    <w:uiPriority w:val="99"/>
    <w:qFormat/>
    <w:rsid w:val="00333991"/>
    <w:pPr>
      <w:jc w:val="center"/>
    </w:pPr>
    <w:rPr>
      <w:b/>
      <w:sz w:val="44"/>
    </w:rPr>
  </w:style>
  <w:style w:type="character" w:customStyle="1" w:styleId="a">
    <w:name w:val="Основной текст_"/>
    <w:link w:val="3"/>
    <w:uiPriority w:val="99"/>
    <w:locked/>
    <w:rsid w:val="00333991"/>
    <w:rPr>
      <w:sz w:val="21"/>
      <w:shd w:val="clear" w:color="auto" w:fill="FFFFFF"/>
    </w:rPr>
  </w:style>
  <w:style w:type="paragraph" w:customStyle="1" w:styleId="3">
    <w:name w:val="Основной текст3"/>
    <w:basedOn w:val="Normal"/>
    <w:link w:val="a"/>
    <w:uiPriority w:val="99"/>
    <w:rsid w:val="00333991"/>
    <w:pPr>
      <w:shd w:val="clear" w:color="auto" w:fill="FFFFFF"/>
      <w:spacing w:before="780" w:line="250" w:lineRule="exact"/>
      <w:jc w:val="both"/>
    </w:pPr>
    <w:rPr>
      <w:sz w:val="21"/>
      <w:shd w:val="clear" w:color="auto" w:fill="FFFFFF"/>
    </w:rPr>
  </w:style>
  <w:style w:type="paragraph" w:styleId="BalloonText">
    <w:name w:val="Balloon Text"/>
    <w:basedOn w:val="Normal"/>
    <w:link w:val="BalloonTextChar"/>
    <w:uiPriority w:val="99"/>
    <w:semiHidden/>
    <w:rsid w:val="003410C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divs>
    <w:div w:id="1223980948">
      <w:marLeft w:val="0"/>
      <w:marRight w:val="0"/>
      <w:marTop w:val="0"/>
      <w:marBottom w:val="0"/>
      <w:divBdr>
        <w:top w:val="none" w:sz="0" w:space="0" w:color="auto"/>
        <w:left w:val="none" w:sz="0" w:space="0" w:color="auto"/>
        <w:bottom w:val="none" w:sz="0" w:space="0" w:color="auto"/>
        <w:right w:val="none" w:sz="0" w:space="0" w:color="auto"/>
      </w:divBdr>
    </w:div>
    <w:div w:id="1223980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12</Pages>
  <Words>4188</Words>
  <Characters>23876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Финансовый отдел</dc:creator>
  <cp:keywords/>
  <dc:description/>
  <cp:lastModifiedBy>Секретарь</cp:lastModifiedBy>
  <cp:revision>10</cp:revision>
  <cp:lastPrinted>2017-11-22T05:50:00Z</cp:lastPrinted>
  <dcterms:created xsi:type="dcterms:W3CDTF">2017-11-21T13:33:00Z</dcterms:created>
  <dcterms:modified xsi:type="dcterms:W3CDTF">2017-11-22T13:49:00Z</dcterms:modified>
</cp:coreProperties>
</file>