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5B3C88" w:rsidP="006F6C49">
      <w:pPr>
        <w:jc w:val="center"/>
      </w:pPr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0A69CD" w:rsidP="006F6C4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0F" w:rsidRPr="001476E1" w:rsidRDefault="00BF3C0F" w:rsidP="006F6C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18099C" w:rsidRPr="001476E1" w:rsidRDefault="0018099C" w:rsidP="006F6C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0A69CD" w:rsidP="006F6C49">
      <w:pPr>
        <w:pStyle w:val="a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0F" w:rsidRPr="00857D74" w:rsidRDefault="00BF3C0F" w:rsidP="006F6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18099C" w:rsidRPr="00857D74" w:rsidRDefault="0018099C" w:rsidP="006F6C49"/>
                  </w:txbxContent>
                </v:textbox>
              </v:shape>
            </w:pict>
          </mc:Fallback>
        </mc:AlternateConten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6F5099">
        <w:rPr>
          <w:sz w:val="24"/>
          <w:szCs w:val="24"/>
        </w:rPr>
        <w:t xml:space="preserve"> </w:t>
      </w:r>
      <w:r w:rsidR="0048229B">
        <w:rPr>
          <w:sz w:val="24"/>
          <w:szCs w:val="24"/>
        </w:rPr>
        <w:t xml:space="preserve"> </w:t>
      </w:r>
      <w:r w:rsidR="006F5099">
        <w:rPr>
          <w:sz w:val="24"/>
          <w:szCs w:val="24"/>
        </w:rPr>
        <w:t>01.11.</w:t>
      </w:r>
      <w:r w:rsidR="006729D1">
        <w:rPr>
          <w:sz w:val="24"/>
          <w:szCs w:val="24"/>
        </w:rPr>
        <w:t>2018</w:t>
      </w:r>
      <w:r>
        <w:rPr>
          <w:sz w:val="24"/>
          <w:szCs w:val="24"/>
        </w:rPr>
        <w:t xml:space="preserve">   </w:t>
      </w:r>
      <w:r w:rsidR="006F5099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6F5099">
        <w:rPr>
          <w:sz w:val="24"/>
          <w:szCs w:val="24"/>
        </w:rPr>
        <w:t>516-па</w:t>
      </w:r>
    </w:p>
    <w:p w:rsidR="0018099C" w:rsidRPr="00662FDE" w:rsidRDefault="0018099C" w:rsidP="006F6C49">
      <w:pPr>
        <w:tabs>
          <w:tab w:val="left" w:pos="8325"/>
        </w:tabs>
        <w:jc w:val="both"/>
        <w:rPr>
          <w:sz w:val="24"/>
          <w:szCs w:val="24"/>
        </w:rPr>
      </w:pPr>
    </w:p>
    <w:p w:rsidR="007E199C" w:rsidRDefault="0018099C" w:rsidP="000A69CD">
      <w:pPr>
        <w:ind w:right="4819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годы», утвержденную постановлением администрации Максатихинского района от 28</w:t>
      </w:r>
      <w:r w:rsidR="00B15D0B">
        <w:rPr>
          <w:sz w:val="24"/>
          <w:szCs w:val="24"/>
        </w:rPr>
        <w:t>.11.2016 года № 601-па»</w:t>
      </w:r>
    </w:p>
    <w:p w:rsidR="00221A80" w:rsidRDefault="00221A80" w:rsidP="000A69CD">
      <w:pPr>
        <w:ind w:right="4819"/>
        <w:jc w:val="both"/>
        <w:rPr>
          <w:sz w:val="24"/>
          <w:szCs w:val="24"/>
        </w:rPr>
      </w:pPr>
    </w:p>
    <w:p w:rsidR="00221A80" w:rsidRDefault="00221A80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BF3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«Максатихинский район»,</w:t>
      </w:r>
      <w:r w:rsidR="0048229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ешени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я Собрания депутатов Максатихинского района 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от </w:t>
      </w:r>
      <w:r w:rsidR="00F21230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29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F21230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октября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2018 года № </w:t>
      </w:r>
      <w:r w:rsidR="00F21230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13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 внесении изменений и дополнений в решение Собрания депутатов Максатихинского района № 314 от 25.12.2017 г. «О бюджете Максатихинского</w:t>
      </w:r>
      <w:proofErr w:type="gramEnd"/>
      <w:r w:rsidR="00F212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района на 2018 год и на 2019 и 2020 годов»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Максатиха», решения Собрания депутатов Максатихинского района Тверской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 27.10.2014 г. № 88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6F5099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</w:t>
      </w:r>
      <w:r>
        <w:rPr>
          <w:sz w:val="24"/>
          <w:szCs w:val="24"/>
        </w:rPr>
        <w:t>», утвержденную постановлением администрации Максатихинского района Тверской области от 28.11.2016 №</w:t>
      </w:r>
      <w:r w:rsidR="0045122E">
        <w:rPr>
          <w:sz w:val="24"/>
          <w:szCs w:val="24"/>
        </w:rPr>
        <w:t>601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2017 – 2021 годы</w:t>
      </w:r>
      <w:proofErr w:type="gramEnd"/>
      <w:r w:rsidR="0045122E">
        <w:rPr>
          <w:sz w:val="24"/>
          <w:szCs w:val="24"/>
        </w:rPr>
        <w:t>»</w:t>
      </w:r>
      <w:r w:rsidR="007F33D4">
        <w:rPr>
          <w:sz w:val="24"/>
          <w:szCs w:val="24"/>
        </w:rPr>
        <w:t>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Первого заместителя г</w:t>
      </w:r>
      <w:r w:rsidR="0045122E">
        <w:rPr>
          <w:sz w:val="24"/>
          <w:szCs w:val="24"/>
        </w:rPr>
        <w:t xml:space="preserve">лавы </w:t>
      </w:r>
      <w:r w:rsidR="0018099C" w:rsidRPr="000A054A">
        <w:rPr>
          <w:sz w:val="24"/>
          <w:szCs w:val="24"/>
        </w:rPr>
        <w:t xml:space="preserve"> администрации Максатихинского района </w:t>
      </w:r>
      <w:r>
        <w:rPr>
          <w:sz w:val="24"/>
          <w:szCs w:val="24"/>
        </w:rPr>
        <w:t>Черкасова С.Б.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3</w:t>
      </w:r>
      <w:r w:rsidR="0018099C">
        <w:rPr>
          <w:sz w:val="24"/>
          <w:szCs w:val="24"/>
        </w:rPr>
        <w:t xml:space="preserve">. Настоящее постановление вступает в силу с момента подписания и подлежит </w:t>
      </w:r>
      <w:bookmarkEnd w:id="0"/>
      <w:r w:rsidR="0018099C">
        <w:rPr>
          <w:sz w:val="24"/>
          <w:szCs w:val="24"/>
        </w:rPr>
        <w:t>размещению на официальном сайте администрации Максатихинского района.</w:t>
      </w:r>
    </w:p>
    <w:p w:rsidR="0018099C" w:rsidRDefault="0018099C" w:rsidP="00A77F6C">
      <w:pPr>
        <w:ind w:firstLine="709"/>
        <w:jc w:val="both"/>
        <w:rPr>
          <w:sz w:val="24"/>
          <w:szCs w:val="24"/>
        </w:rPr>
      </w:pPr>
    </w:p>
    <w:p w:rsidR="00221A80" w:rsidRDefault="00221A80" w:rsidP="00A77F6C">
      <w:pPr>
        <w:jc w:val="both"/>
        <w:rPr>
          <w:sz w:val="24"/>
          <w:szCs w:val="24"/>
        </w:rPr>
      </w:pPr>
    </w:p>
    <w:p w:rsidR="006F5099" w:rsidRDefault="006F5099" w:rsidP="00A77F6C">
      <w:pPr>
        <w:jc w:val="both"/>
        <w:rPr>
          <w:sz w:val="24"/>
          <w:szCs w:val="24"/>
        </w:rPr>
      </w:pPr>
    </w:p>
    <w:p w:rsidR="006F5099" w:rsidRDefault="006F5099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</w:p>
    <w:p w:rsidR="00221A80" w:rsidRDefault="006F5099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2E01F8">
        <w:rPr>
          <w:sz w:val="24"/>
          <w:szCs w:val="24"/>
        </w:rPr>
        <w:t xml:space="preserve">  </w:t>
      </w:r>
      <w:r w:rsidR="0018099C">
        <w:rPr>
          <w:sz w:val="24"/>
          <w:szCs w:val="24"/>
        </w:rPr>
        <w:t xml:space="preserve">Максатихинского района  </w:t>
      </w:r>
      <w:r w:rsidR="002E01F8">
        <w:rPr>
          <w:sz w:val="24"/>
          <w:szCs w:val="24"/>
        </w:rPr>
        <w:t xml:space="preserve">                 </w:t>
      </w:r>
      <w:r w:rsidR="00F2123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</w:t>
      </w:r>
      <w:r w:rsidR="00F21230">
        <w:rPr>
          <w:sz w:val="24"/>
          <w:szCs w:val="24"/>
        </w:rPr>
        <w:t xml:space="preserve"> </w:t>
      </w:r>
      <w:r w:rsidR="002E01F8">
        <w:rPr>
          <w:sz w:val="24"/>
          <w:szCs w:val="24"/>
        </w:rPr>
        <w:t xml:space="preserve"> </w:t>
      </w:r>
      <w:r>
        <w:rPr>
          <w:sz w:val="24"/>
          <w:szCs w:val="24"/>
        </w:rPr>
        <w:t>С.Б. Черкасов</w:t>
      </w:r>
    </w:p>
    <w:p w:rsidR="0018099C" w:rsidRDefault="0018099C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0A69CD" w:rsidRPr="00732166" w:rsidTr="00BF3C0F">
        <w:tc>
          <w:tcPr>
            <w:tcW w:w="5211" w:type="dxa"/>
          </w:tcPr>
          <w:p w:rsidR="000A69CD" w:rsidRPr="00732166" w:rsidRDefault="000A69CD" w:rsidP="00BF3C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0A69CD" w:rsidRPr="004B5EC9" w:rsidRDefault="000A69CD" w:rsidP="00BF3C0F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0A69CD" w:rsidRDefault="000A69CD" w:rsidP="00BF3C0F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0A69CD" w:rsidRPr="004B5EC9" w:rsidRDefault="000A69CD" w:rsidP="00BF3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0A69CD" w:rsidRDefault="000A69CD" w:rsidP="00BF3C0F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601</w:t>
            </w:r>
            <w:r w:rsidRPr="004B5EC9">
              <w:rPr>
                <w:sz w:val="24"/>
                <w:szCs w:val="24"/>
              </w:rPr>
              <w:t xml:space="preserve">-па от </w:t>
            </w:r>
            <w:r>
              <w:rPr>
                <w:sz w:val="24"/>
                <w:szCs w:val="24"/>
              </w:rPr>
              <w:t>28 ноября 2016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0A69CD" w:rsidRDefault="000A69CD" w:rsidP="00BF3C0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постановления</w:t>
            </w:r>
            <w:proofErr w:type="gramEnd"/>
          </w:p>
          <w:p w:rsidR="000A69CD" w:rsidRDefault="000A69CD" w:rsidP="00BF3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Максатихинского</w:t>
            </w:r>
          </w:p>
          <w:p w:rsidR="000A69CD" w:rsidRPr="004B5EC9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района  № 516-па от 01.11. 2018 г.)   </w:t>
            </w:r>
          </w:p>
          <w:p w:rsidR="000A69CD" w:rsidRPr="004B5EC9" w:rsidRDefault="000A69CD" w:rsidP="00BF3C0F">
            <w:pPr>
              <w:jc w:val="right"/>
              <w:rPr>
                <w:sz w:val="28"/>
                <w:szCs w:val="28"/>
              </w:rPr>
            </w:pPr>
          </w:p>
        </w:tc>
      </w:tr>
    </w:tbl>
    <w:p w:rsidR="000A69CD" w:rsidRPr="00732166" w:rsidRDefault="000A69CD" w:rsidP="000A69CD">
      <w:pPr>
        <w:jc w:val="center"/>
        <w:rPr>
          <w:b/>
          <w:sz w:val="28"/>
          <w:szCs w:val="28"/>
        </w:rPr>
      </w:pPr>
    </w:p>
    <w:p w:rsidR="000A69CD" w:rsidRPr="00732166" w:rsidRDefault="000A69CD" w:rsidP="000A69CD">
      <w:pPr>
        <w:jc w:val="center"/>
        <w:rPr>
          <w:b/>
          <w:sz w:val="28"/>
          <w:szCs w:val="28"/>
        </w:rPr>
      </w:pPr>
    </w:p>
    <w:p w:rsidR="000A69CD" w:rsidRPr="00732166" w:rsidRDefault="000A69CD" w:rsidP="000A69CD">
      <w:pPr>
        <w:spacing w:line="360" w:lineRule="auto"/>
        <w:rPr>
          <w:sz w:val="24"/>
          <w:szCs w:val="24"/>
        </w:rPr>
      </w:pPr>
    </w:p>
    <w:p w:rsidR="000A69CD" w:rsidRPr="00732166" w:rsidRDefault="000A69CD" w:rsidP="000A69CD">
      <w:pPr>
        <w:spacing w:line="360" w:lineRule="auto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52"/>
          <w:szCs w:val="52"/>
        </w:rPr>
      </w:pPr>
    </w:p>
    <w:p w:rsidR="000A69CD" w:rsidRPr="00732166" w:rsidRDefault="000A69CD" w:rsidP="000A69CD">
      <w:pPr>
        <w:jc w:val="center"/>
        <w:rPr>
          <w:sz w:val="52"/>
          <w:szCs w:val="52"/>
        </w:rPr>
      </w:pPr>
    </w:p>
    <w:p w:rsidR="000A69CD" w:rsidRPr="004B5EC9" w:rsidRDefault="000A69CD" w:rsidP="000A69CD">
      <w:pPr>
        <w:jc w:val="center"/>
        <w:rPr>
          <w:sz w:val="52"/>
          <w:szCs w:val="52"/>
        </w:rPr>
      </w:pPr>
    </w:p>
    <w:p w:rsidR="000A69CD" w:rsidRPr="00166CF0" w:rsidRDefault="000A69CD" w:rsidP="000A69CD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0A69CD" w:rsidRPr="00166CF0" w:rsidRDefault="000A69CD" w:rsidP="000A69CD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0A69CD" w:rsidRPr="00166CF0" w:rsidRDefault="000A69CD" w:rsidP="000A69C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2017 - 2021</w:t>
      </w:r>
      <w:r w:rsidRPr="00166CF0">
        <w:rPr>
          <w:sz w:val="24"/>
          <w:szCs w:val="24"/>
        </w:rPr>
        <w:t xml:space="preserve"> годы»</w:t>
      </w:r>
    </w:p>
    <w:p w:rsidR="000A69CD" w:rsidRPr="00026207" w:rsidRDefault="000A69CD" w:rsidP="000A69CD">
      <w:pPr>
        <w:jc w:val="center"/>
        <w:rPr>
          <w:sz w:val="28"/>
          <w:szCs w:val="28"/>
        </w:rPr>
      </w:pPr>
    </w:p>
    <w:p w:rsidR="000A69CD" w:rsidRPr="00026207" w:rsidRDefault="000A69CD" w:rsidP="000A69CD">
      <w:pPr>
        <w:jc w:val="center"/>
        <w:rPr>
          <w:sz w:val="28"/>
          <w:szCs w:val="28"/>
        </w:rPr>
      </w:pPr>
    </w:p>
    <w:p w:rsidR="000A69CD" w:rsidRPr="004B5EC9" w:rsidRDefault="000A69CD" w:rsidP="000A69CD">
      <w:pPr>
        <w:jc w:val="center"/>
        <w:rPr>
          <w:sz w:val="24"/>
          <w:szCs w:val="24"/>
        </w:rPr>
      </w:pPr>
    </w:p>
    <w:p w:rsidR="000A69CD" w:rsidRPr="004B5EC9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Pr="00732166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Максатиха </w:t>
      </w:r>
    </w:p>
    <w:p w:rsidR="000A69CD" w:rsidRDefault="000A69CD" w:rsidP="000A69CD">
      <w:pPr>
        <w:jc w:val="center"/>
        <w:rPr>
          <w:sz w:val="24"/>
          <w:szCs w:val="24"/>
        </w:rPr>
      </w:pPr>
      <w:r>
        <w:rPr>
          <w:sz w:val="24"/>
          <w:szCs w:val="24"/>
        </w:rPr>
        <w:t>2018 год</w:t>
      </w:r>
    </w:p>
    <w:p w:rsidR="000A69CD" w:rsidRDefault="000A69CD" w:rsidP="000A69CD">
      <w:pPr>
        <w:ind w:firstLine="709"/>
        <w:jc w:val="center"/>
        <w:rPr>
          <w:sz w:val="24"/>
          <w:szCs w:val="24"/>
        </w:rPr>
      </w:pP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0A69CD" w:rsidRPr="008C2B17" w:rsidRDefault="000A69CD" w:rsidP="000A69CD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0A69CD" w:rsidRPr="008C2B17" w:rsidRDefault="000A69CD" w:rsidP="000A69CD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0A69CD" w:rsidRPr="008C2B17" w:rsidRDefault="000A69CD" w:rsidP="000A69C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2017-2021</w:t>
      </w:r>
      <w:r w:rsidRPr="008C2B17">
        <w:rPr>
          <w:sz w:val="24"/>
          <w:szCs w:val="24"/>
        </w:rPr>
        <w:t xml:space="preserve"> годы»</w:t>
      </w:r>
    </w:p>
    <w:p w:rsidR="000A69CD" w:rsidRPr="008C2B17" w:rsidRDefault="000A69CD" w:rsidP="000A69CD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0A69CD" w:rsidRPr="008C2B17" w:rsidTr="00BF3C0F">
        <w:tc>
          <w:tcPr>
            <w:tcW w:w="3828" w:type="dxa"/>
          </w:tcPr>
          <w:p w:rsidR="000A69CD" w:rsidRPr="008C2B17" w:rsidRDefault="000A69CD" w:rsidP="00BF3C0F">
            <w:pPr>
              <w:rPr>
                <w:sz w:val="24"/>
                <w:szCs w:val="24"/>
              </w:rPr>
            </w:pPr>
          </w:p>
          <w:p w:rsidR="000A69CD" w:rsidRPr="008C2B17" w:rsidRDefault="000A69CD" w:rsidP="00BF3C0F">
            <w:pPr>
              <w:rPr>
                <w:sz w:val="24"/>
                <w:szCs w:val="24"/>
              </w:rPr>
            </w:pPr>
          </w:p>
          <w:p w:rsidR="000A69CD" w:rsidRPr="008C2B17" w:rsidRDefault="000A69CD" w:rsidP="00BF3C0F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0A69CD" w:rsidRPr="008C2B17" w:rsidTr="00BF3C0F">
        <w:tc>
          <w:tcPr>
            <w:tcW w:w="3828" w:type="dxa"/>
          </w:tcPr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0A69CD" w:rsidRPr="008C2B17" w:rsidTr="00BF3C0F">
        <w:tc>
          <w:tcPr>
            <w:tcW w:w="3828" w:type="dxa"/>
          </w:tcPr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0A69CD" w:rsidRPr="008C2B17" w:rsidTr="00BF3C0F">
        <w:tc>
          <w:tcPr>
            <w:tcW w:w="3828" w:type="dxa"/>
          </w:tcPr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</w:p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1 этап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0A69CD" w:rsidRPr="008C2B17" w:rsidTr="00BF3C0F">
        <w:tc>
          <w:tcPr>
            <w:tcW w:w="3828" w:type="dxa"/>
          </w:tcPr>
          <w:p w:rsidR="000A69CD" w:rsidRPr="008C2B17" w:rsidRDefault="000A69CD" w:rsidP="00BF3C0F">
            <w:pPr>
              <w:rPr>
                <w:sz w:val="24"/>
                <w:szCs w:val="24"/>
              </w:rPr>
            </w:pPr>
          </w:p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0A69CD" w:rsidRPr="008C2B17" w:rsidTr="00BF3C0F">
        <w:tc>
          <w:tcPr>
            <w:tcW w:w="3828" w:type="dxa"/>
          </w:tcPr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0A69CD" w:rsidRPr="008C2B17" w:rsidRDefault="000A69CD" w:rsidP="00BF3C0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0A69CD" w:rsidRPr="008C2B17" w:rsidRDefault="000A69CD" w:rsidP="00BF3C0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0A69CD" w:rsidRPr="008C2B17" w:rsidRDefault="000A69CD" w:rsidP="00BF3C0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0A69CD" w:rsidRPr="008C2B17" w:rsidRDefault="000A69CD" w:rsidP="00BF3C0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0A69CD" w:rsidRPr="008C2B17" w:rsidTr="00BF3C0F">
        <w:trPr>
          <w:trHeight w:val="1123"/>
        </w:trPr>
        <w:tc>
          <w:tcPr>
            <w:tcW w:w="3828" w:type="dxa"/>
          </w:tcPr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</w:p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</w:p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</w:p>
          <w:p w:rsidR="000A69CD" w:rsidRPr="008C2B17" w:rsidRDefault="000A69CD" w:rsidP="00BF3C0F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0A69CD" w:rsidRPr="005C73C5" w:rsidRDefault="000A69CD" w:rsidP="00BF3C0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85% </w:t>
            </w:r>
            <w:r w:rsidRPr="00B95D56">
              <w:rPr>
                <w:sz w:val="24"/>
                <w:szCs w:val="24"/>
              </w:rPr>
              <w:t>до 86 %);</w:t>
            </w:r>
          </w:p>
          <w:p w:rsidR="000A69CD" w:rsidRPr="005C73C5" w:rsidRDefault="000A69CD" w:rsidP="00BF3C0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90 %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0A69CD" w:rsidRPr="005C73C5" w:rsidRDefault="000A69CD" w:rsidP="00BF3C0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0A69CD" w:rsidRPr="005C73C5" w:rsidRDefault="000A69CD" w:rsidP="00BF3C0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8C2B17">
              <w:rPr>
                <w:sz w:val="24"/>
                <w:szCs w:val="24"/>
              </w:rPr>
              <w:lastRenderedPageBreak/>
              <w:t xml:space="preserve">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98 </w:t>
            </w:r>
            <w:r w:rsidRPr="00B95D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0A69CD" w:rsidRPr="008C2B17" w:rsidRDefault="000A69CD" w:rsidP="00BF3C0F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</w:t>
            </w:r>
            <w:r>
              <w:rPr>
                <w:sz w:val="24"/>
                <w:szCs w:val="24"/>
              </w:rPr>
              <w:t xml:space="preserve">(с 62,7%  до  </w:t>
            </w:r>
            <w:r w:rsidRPr="00593618">
              <w:rPr>
                <w:sz w:val="24"/>
                <w:szCs w:val="24"/>
              </w:rPr>
              <w:t>62,</w:t>
            </w:r>
            <w:r>
              <w:rPr>
                <w:sz w:val="24"/>
                <w:szCs w:val="24"/>
              </w:rPr>
              <w:t>6</w:t>
            </w:r>
            <w:r w:rsidRPr="00593618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</w:p>
        </w:tc>
      </w:tr>
      <w:tr w:rsidR="000A69CD" w:rsidRPr="00732166" w:rsidTr="00BF3C0F">
        <w:tc>
          <w:tcPr>
            <w:tcW w:w="3828" w:type="dxa"/>
          </w:tcPr>
          <w:p w:rsidR="000A69CD" w:rsidRDefault="000A69CD" w:rsidP="00BF3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A69CD" w:rsidRPr="008C2B17" w:rsidRDefault="000A69CD" w:rsidP="00BF3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Объемы   и   источники</w:t>
            </w:r>
            <w:r w:rsidRPr="008C2B17">
              <w:rPr>
                <w:sz w:val="24"/>
                <w:szCs w:val="24"/>
              </w:rPr>
              <w:br/>
              <w:t>финансирования       муниципальной програм</w:t>
            </w:r>
            <w:r>
              <w:rPr>
                <w:sz w:val="24"/>
                <w:szCs w:val="24"/>
              </w:rPr>
              <w:t>мы по годам её реализации в разрез</w:t>
            </w:r>
            <w:r w:rsidRPr="008C2B17">
              <w:rPr>
                <w:sz w:val="24"/>
                <w:szCs w:val="24"/>
              </w:rPr>
              <w:t>е подпрограмм</w:t>
            </w:r>
            <w:r w:rsidRPr="008C2B1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0A69CD" w:rsidRDefault="000A69CD" w:rsidP="00BF3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2017</w:t>
            </w:r>
            <w:r w:rsidRPr="0073216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–186854,85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rPr>
                <w:sz w:val="24"/>
                <w:szCs w:val="24"/>
              </w:rPr>
              <w:t>56758,3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110428,3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5622,25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 w:rsidRPr="00964ED4">
              <w:rPr>
                <w:bCs/>
                <w:color w:val="000000"/>
                <w:sz w:val="24"/>
                <w:szCs w:val="24"/>
              </w:rPr>
              <w:t>5313 тыс. руб.</w:t>
            </w:r>
          </w:p>
          <w:p w:rsidR="000A69CD" w:rsidRDefault="000A69CD" w:rsidP="00BF3C0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- 1169 тыс. руб.</w:t>
            </w:r>
          </w:p>
          <w:p w:rsidR="000A69CD" w:rsidRPr="00560BE1" w:rsidRDefault="000A69CD" w:rsidP="00BF3C0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7564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221762,76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0A69CD" w:rsidRDefault="000A69CD" w:rsidP="00BF3C0F">
            <w:r w:rsidRPr="008402B0">
              <w:t xml:space="preserve">Подпрограмма  1   «Развитие дошкольного образования в </w:t>
            </w:r>
            <w:proofErr w:type="spellStart"/>
            <w:r w:rsidRPr="008402B0">
              <w:t>Максатихинском</w:t>
            </w:r>
            <w:proofErr w:type="spellEnd"/>
            <w:r w:rsidRPr="008402B0">
              <w:t xml:space="preserve"> районе» - </w:t>
            </w:r>
            <w:r>
              <w:rPr>
                <w:sz w:val="24"/>
                <w:szCs w:val="24"/>
              </w:rPr>
              <w:t>87131,6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0A69CD" w:rsidRDefault="000A69CD" w:rsidP="00BF3C0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114648,2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5851,45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 - </w:t>
            </w:r>
            <w:r>
              <w:rPr>
                <w:bCs/>
                <w:color w:val="000000"/>
                <w:sz w:val="24"/>
                <w:szCs w:val="24"/>
              </w:rPr>
              <w:t xml:space="preserve">5260 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- 1134,9 тыс. руб.</w:t>
            </w:r>
          </w:p>
          <w:p w:rsidR="000A69CD" w:rsidRDefault="000A69CD" w:rsidP="00BF3C0F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7736,61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br/>
              <w:t>2019</w:t>
            </w:r>
            <w:r w:rsidRPr="00294C57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214514,6 тыс. руб.</w:t>
            </w:r>
          </w:p>
          <w:p w:rsidR="000A69CD" w:rsidRDefault="000A69CD" w:rsidP="00BF3C0F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rPr>
                <w:sz w:val="24"/>
                <w:szCs w:val="24"/>
              </w:rPr>
              <w:t>90030,1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106479,5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4731,6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 тыс. руб.</w:t>
            </w:r>
          </w:p>
          <w:p w:rsidR="000A69CD" w:rsidRDefault="000A69CD" w:rsidP="00BF3C0F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lastRenderedPageBreak/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7745,4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2020 год – 177949,3 тыс. руб.</w:t>
            </w:r>
          </w:p>
          <w:p w:rsidR="000A69CD" w:rsidRDefault="000A69CD" w:rsidP="00BF3C0F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rPr>
                <w:sz w:val="24"/>
                <w:szCs w:val="24"/>
              </w:rPr>
              <w:t>54553,4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105679,5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4700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 xml:space="preserve">5253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A69CD" w:rsidRDefault="000A69CD" w:rsidP="00BF3C0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 тыс. руб.</w:t>
            </w:r>
          </w:p>
          <w:p w:rsidR="000A69CD" w:rsidRDefault="000A69CD" w:rsidP="00BF3C0F">
            <w:pPr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7488,4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177678,1 тыс. руб.</w:t>
            </w:r>
          </w:p>
          <w:p w:rsidR="000A69CD" w:rsidRDefault="000A69CD" w:rsidP="00BF3C0F">
            <w:r w:rsidRPr="00560BE1">
              <w:t xml:space="preserve">Подпрограмма  1   «Развитие дошкольного образования в </w:t>
            </w:r>
            <w:proofErr w:type="spellStart"/>
            <w:r w:rsidRPr="00560BE1">
              <w:t>Максатихинском</w:t>
            </w:r>
            <w:proofErr w:type="spellEnd"/>
            <w:r w:rsidRPr="00560BE1">
              <w:t xml:space="preserve"> районе» -</w:t>
            </w:r>
            <w:r>
              <w:rPr>
                <w:sz w:val="24"/>
                <w:szCs w:val="24"/>
              </w:rPr>
              <w:t>54553,4</w:t>
            </w:r>
            <w:r w:rsidRPr="00964ED4">
              <w:rPr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rPr>
                <w:bCs/>
              </w:rPr>
            </w:pPr>
            <w:r w:rsidRPr="00560BE1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bCs/>
                <w:sz w:val="24"/>
                <w:szCs w:val="24"/>
              </w:rPr>
              <w:t>105408,3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 xml:space="preserve">4700 </w:t>
            </w:r>
            <w:r w:rsidRPr="00964ED4"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0A69CD" w:rsidRPr="00964ED4" w:rsidRDefault="000A69CD" w:rsidP="00BF3C0F">
            <w:pPr>
              <w:rPr>
                <w:bCs/>
                <w:color w:val="000000"/>
                <w:sz w:val="24"/>
                <w:szCs w:val="24"/>
              </w:rPr>
            </w:pPr>
            <w:r w:rsidRPr="00560BE1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0A69CD" w:rsidRDefault="000A69CD" w:rsidP="00BF3C0F">
            <w:pPr>
              <w:rPr>
                <w:bCs/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bCs/>
                <w:sz w:val="24"/>
                <w:szCs w:val="24"/>
              </w:rPr>
              <w:t>ения детей и детской занятости» - 275тыс. руб.</w:t>
            </w:r>
          </w:p>
          <w:p w:rsidR="000A69CD" w:rsidRPr="00732166" w:rsidRDefault="000A69CD" w:rsidP="00BF3C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BE1">
              <w:rPr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bCs/>
                <w:sz w:val="24"/>
                <w:szCs w:val="24"/>
              </w:rPr>
              <w:t>– 7488,4</w:t>
            </w:r>
            <w:r w:rsidRPr="00964ED4">
              <w:rPr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0A69CD" w:rsidRDefault="000A69CD" w:rsidP="000A69CD">
      <w:pPr>
        <w:autoSpaceDE w:val="0"/>
        <w:autoSpaceDN w:val="0"/>
        <w:adjustRightInd w:val="0"/>
        <w:ind w:left="-180" w:firstLine="8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:rsidR="000A69CD" w:rsidRDefault="000A69CD" w:rsidP="000A69CD">
      <w:pPr>
        <w:autoSpaceDE w:val="0"/>
        <w:autoSpaceDN w:val="0"/>
        <w:adjustRightInd w:val="0"/>
        <w:ind w:left="-180" w:firstLine="888"/>
        <w:rPr>
          <w:sz w:val="28"/>
          <w:szCs w:val="28"/>
        </w:rPr>
      </w:pPr>
    </w:p>
    <w:p w:rsidR="000A69CD" w:rsidRPr="007F6D40" w:rsidRDefault="000A69CD" w:rsidP="000A69CD">
      <w:pPr>
        <w:autoSpaceDE w:val="0"/>
        <w:autoSpaceDN w:val="0"/>
        <w:adjustRightInd w:val="0"/>
        <w:ind w:left="-180" w:firstLine="888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Pr="007F6D40">
        <w:rPr>
          <w:sz w:val="24"/>
          <w:szCs w:val="24"/>
        </w:rPr>
        <w:t>Раздел 1</w:t>
      </w:r>
    </w:p>
    <w:p w:rsidR="000A69CD" w:rsidRPr="007F6D40" w:rsidRDefault="000A69CD" w:rsidP="000A69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0A69CD" w:rsidRPr="007F6D40" w:rsidRDefault="000A69CD" w:rsidP="000A69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0A69CD" w:rsidRPr="007F6D40" w:rsidRDefault="000A69CD" w:rsidP="000A69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69CD" w:rsidRPr="007F6D40" w:rsidRDefault="000A69CD" w:rsidP="000A69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0A69CD" w:rsidRPr="007F6D40" w:rsidRDefault="000A69CD" w:rsidP="000A69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0A69CD" w:rsidRPr="007F6D40" w:rsidRDefault="000A69CD" w:rsidP="000A69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69CD" w:rsidRPr="00F81135" w:rsidRDefault="000A69CD" w:rsidP="000A69CD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Концепция федеральной целевой программы развития образования на 2016  - 2020 годы.</w:t>
      </w:r>
    </w:p>
    <w:p w:rsidR="000A69CD" w:rsidRPr="00F81135" w:rsidRDefault="00BF3C0F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0" w:history="1">
        <w:r w:rsidR="000A69CD" w:rsidRPr="00F81135">
          <w:rPr>
            <w:sz w:val="24"/>
            <w:szCs w:val="24"/>
          </w:rPr>
          <w:t>Стратегия</w:t>
        </w:r>
      </w:hyperlink>
      <w:r w:rsidR="000A69CD" w:rsidRPr="00F81135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lastRenderedPageBreak/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</w:t>
      </w:r>
      <w:r w:rsidRPr="008402B0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и </w:t>
      </w:r>
      <w:r w:rsidRPr="008C2B17">
        <w:rPr>
          <w:sz w:val="24"/>
          <w:szCs w:val="24"/>
        </w:rPr>
        <w:t>капитальный ремонт зданий дошкольных и иных образовательных учреждений;</w:t>
      </w:r>
    </w:p>
    <w:p w:rsidR="000A69CD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</w:t>
      </w:r>
      <w:r w:rsidRPr="00593618">
        <w:rPr>
          <w:sz w:val="24"/>
          <w:szCs w:val="24"/>
        </w:rPr>
        <w:t>675</w:t>
      </w:r>
      <w:r w:rsidRPr="008C2B17">
        <w:rPr>
          <w:sz w:val="24"/>
          <w:szCs w:val="24"/>
        </w:rPr>
        <w:t xml:space="preserve"> детей пользуются услугой дошкольного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sz w:val="24"/>
          <w:szCs w:val="24"/>
        </w:rPr>
        <w:t>с очно</w:t>
      </w:r>
      <w:proofErr w:type="gramEnd"/>
      <w:r w:rsidRPr="008C2B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заочной формой обучения. В </w:t>
      </w:r>
      <w:r w:rsidRPr="00F81135">
        <w:rPr>
          <w:sz w:val="24"/>
          <w:szCs w:val="24"/>
        </w:rPr>
        <w:t xml:space="preserve">2016- 2017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0A69CD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"Обеспечение доступности учебных мест для всех обучающихся" за счет реализации в районе программы "Школьный </w:t>
      </w:r>
      <w:proofErr w:type="spellStart"/>
      <w:r w:rsidRPr="008C2B17">
        <w:rPr>
          <w:sz w:val="24"/>
          <w:szCs w:val="24"/>
        </w:rPr>
        <w:t>автобус"</w:t>
      </w:r>
      <w:proofErr w:type="gramStart"/>
      <w:r w:rsidRPr="008C2B17">
        <w:rPr>
          <w:sz w:val="24"/>
          <w:szCs w:val="24"/>
        </w:rPr>
        <w:t>;"</w:t>
      </w:r>
      <w:proofErr w:type="gramEnd"/>
      <w:r w:rsidRPr="008C2B17">
        <w:rPr>
          <w:sz w:val="24"/>
          <w:szCs w:val="24"/>
        </w:rPr>
        <w:t>Развитие</w:t>
      </w:r>
      <w:proofErr w:type="spellEnd"/>
      <w:r w:rsidRPr="008C2B17">
        <w:rPr>
          <w:sz w:val="24"/>
          <w:szCs w:val="24"/>
        </w:rPr>
        <w:t xml:space="preserve">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0A69CD" w:rsidRPr="00F81135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Реализуя вышеуказанные направления, Максатихинский район привлекает инвестиции за счет </w:t>
      </w:r>
      <w:proofErr w:type="spellStart"/>
      <w:r w:rsidRPr="008C2B17">
        <w:rPr>
          <w:sz w:val="24"/>
          <w:szCs w:val="24"/>
        </w:rPr>
        <w:t>участия</w:t>
      </w:r>
      <w:r w:rsidRPr="00F81135">
        <w:rPr>
          <w:sz w:val="24"/>
          <w:szCs w:val="24"/>
        </w:rPr>
        <w:t>в</w:t>
      </w:r>
      <w:proofErr w:type="spellEnd"/>
      <w:r w:rsidRPr="00F81135">
        <w:rPr>
          <w:sz w:val="24"/>
          <w:szCs w:val="24"/>
        </w:rPr>
        <w:t xml:space="preserve"> проектах федеральной программы  "Развитие образования с 2015 до 2025 года".</w:t>
      </w:r>
    </w:p>
    <w:p w:rsidR="000A69CD" w:rsidRPr="00F81135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proofErr w:type="spellStart"/>
        <w:r w:rsidRPr="008C2B17">
          <w:rPr>
            <w:sz w:val="24"/>
            <w:szCs w:val="24"/>
          </w:rPr>
          <w:t>закона</w:t>
        </w:r>
      </w:hyperlink>
      <w:r w:rsidRPr="00F81135">
        <w:rPr>
          <w:sz w:val="24"/>
          <w:szCs w:val="24"/>
        </w:rPr>
        <w:t>от</w:t>
      </w:r>
      <w:proofErr w:type="spellEnd"/>
      <w:r w:rsidRPr="00F81135">
        <w:rPr>
          <w:sz w:val="24"/>
          <w:szCs w:val="24"/>
        </w:rPr>
        <w:t xml:space="preserve">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0A69CD" w:rsidRPr="00F81135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0A69CD" w:rsidRPr="008C2B17" w:rsidRDefault="000A69CD" w:rsidP="000A69CD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0A69CD" w:rsidRPr="008C2B17" w:rsidRDefault="000A69CD" w:rsidP="000A69CD">
      <w:pPr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0A69CD" w:rsidRPr="008C2B17" w:rsidRDefault="000A69CD" w:rsidP="000A69CD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</w:t>
      </w:r>
      <w:r w:rsidRPr="008C2B17">
        <w:rPr>
          <w:sz w:val="24"/>
          <w:szCs w:val="24"/>
        </w:rPr>
        <w:lastRenderedPageBreak/>
        <w:t>что в свою очередь  позволяет повысить качество образования выпускников и обучающихся школ.</w:t>
      </w:r>
    </w:p>
    <w:p w:rsidR="000A69CD" w:rsidRPr="008C2B17" w:rsidRDefault="000A69CD" w:rsidP="000A69CD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0A69CD" w:rsidRPr="008C2B17" w:rsidRDefault="000A69CD" w:rsidP="000A69CD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0A69CD" w:rsidRPr="008C2B17" w:rsidRDefault="000A69CD" w:rsidP="000A69CD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0A69CD" w:rsidRPr="008C2B17" w:rsidRDefault="000A69CD" w:rsidP="000A69CD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 районе  функционирует     </w:t>
      </w:r>
      <w:r w:rsidRPr="00F81135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охватом обучающихся и воспитанников </w:t>
      </w:r>
      <w:r w:rsidRPr="00593618">
        <w:rPr>
          <w:sz w:val="24"/>
          <w:szCs w:val="24"/>
        </w:rPr>
        <w:t>2735</w:t>
      </w:r>
      <w:r w:rsidRPr="008C2B17">
        <w:rPr>
          <w:sz w:val="24"/>
          <w:szCs w:val="24"/>
        </w:rPr>
        <w:t xml:space="preserve">человек. Организацию образовательного процесса обеспечивают около  </w:t>
      </w:r>
      <w:r w:rsidRPr="006F07DC">
        <w:rPr>
          <w:sz w:val="24"/>
          <w:szCs w:val="24"/>
        </w:rPr>
        <w:t xml:space="preserve">493 </w:t>
      </w:r>
      <w:r w:rsidRPr="008C2B17">
        <w:rPr>
          <w:sz w:val="24"/>
          <w:szCs w:val="24"/>
        </w:rPr>
        <w:t>работников образования.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CD" w:rsidRPr="00B35869" w:rsidRDefault="000A69CD" w:rsidP="000A69C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0A69CD" w:rsidRPr="00B35869" w:rsidRDefault="000A69CD" w:rsidP="000A69C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0A69CD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возможность риска организации двухсменных занятий. 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0A69CD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0A69CD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недостаточной мотивацией притока и закрепления молодых специалистов в </w:t>
      </w:r>
      <w:r w:rsidRPr="008C2B17">
        <w:rPr>
          <w:sz w:val="24"/>
          <w:szCs w:val="24"/>
        </w:rPr>
        <w:lastRenderedPageBreak/>
        <w:t>системе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C2B17">
        <w:rPr>
          <w:sz w:val="24"/>
          <w:szCs w:val="24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8C2B17">
        <w:rPr>
          <w:sz w:val="24"/>
          <w:szCs w:val="24"/>
        </w:rPr>
        <w:t>не задач</w:t>
      </w:r>
      <w:proofErr w:type="gramEnd"/>
      <w:r w:rsidRPr="008C2B17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sz w:val="24"/>
            <w:szCs w:val="24"/>
          </w:rPr>
          <w:t>Концепции</w:t>
        </w:r>
      </w:hyperlink>
      <w:r w:rsidRPr="008C2B1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года: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обеспечение доступности дошкольных образовательных услуг детям от трех до семи лет за счет</w:t>
      </w:r>
      <w:r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>
        <w:rPr>
          <w:sz w:val="24"/>
          <w:szCs w:val="24"/>
        </w:rPr>
        <w:t xml:space="preserve">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0A69CD" w:rsidRPr="008C2B17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0A69CD" w:rsidRDefault="000A69CD" w:rsidP="000A69CD">
      <w:pPr>
        <w:autoSpaceDE w:val="0"/>
        <w:autoSpaceDN w:val="0"/>
        <w:adjustRightInd w:val="0"/>
        <w:rPr>
          <w:sz w:val="24"/>
          <w:szCs w:val="24"/>
        </w:rPr>
      </w:pPr>
    </w:p>
    <w:p w:rsidR="000A69CD" w:rsidRDefault="000A69CD" w:rsidP="000A69C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A69CD" w:rsidRPr="008C2B17" w:rsidRDefault="000A69CD" w:rsidP="000A69C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</w:t>
      </w:r>
    </w:p>
    <w:p w:rsidR="000A69CD" w:rsidRPr="008C2B17" w:rsidRDefault="000A69CD" w:rsidP="000A69C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Цели муниципальной  программы</w:t>
      </w: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</w:p>
    <w:p w:rsidR="000A69CD" w:rsidRPr="008C2B17" w:rsidRDefault="000A69CD" w:rsidP="000A69CD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0A69CD" w:rsidRPr="008C2B17" w:rsidRDefault="000A69CD" w:rsidP="000A69CD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0A69CD" w:rsidRPr="008C2B17" w:rsidRDefault="000A69CD" w:rsidP="000A69CD">
      <w:pPr>
        <w:ind w:firstLine="709"/>
        <w:rPr>
          <w:sz w:val="24"/>
          <w:szCs w:val="24"/>
        </w:rPr>
      </w:pP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0A69CD" w:rsidRPr="008C2B17" w:rsidRDefault="000A69CD" w:rsidP="000A69CD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0A69CD" w:rsidRPr="008C2B17" w:rsidRDefault="000A69CD" w:rsidP="000A69CD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охват программами дошкольного образования детей в возрасте </w:t>
      </w:r>
      <w:r>
        <w:rPr>
          <w:sz w:val="24"/>
          <w:szCs w:val="24"/>
        </w:rPr>
        <w:t>3</w:t>
      </w:r>
      <w:r w:rsidRPr="008C2B17">
        <w:rPr>
          <w:sz w:val="24"/>
          <w:szCs w:val="24"/>
        </w:rPr>
        <w:t>-7 лет;</w:t>
      </w:r>
    </w:p>
    <w:p w:rsidR="000A69CD" w:rsidRPr="008C2B17" w:rsidRDefault="000A69CD" w:rsidP="000A69CD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0A69CD" w:rsidRPr="008C2B17" w:rsidRDefault="000A69CD" w:rsidP="000A69CD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0A69CD" w:rsidRPr="00593618" w:rsidRDefault="000A69CD" w:rsidP="000A69CD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0A69CD" w:rsidRPr="008C2B17" w:rsidRDefault="000A69CD" w:rsidP="000A69CD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0A69CD" w:rsidRPr="008C2B17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</w:p>
    <w:p w:rsidR="000A69CD" w:rsidRPr="008C2B17" w:rsidRDefault="000A69CD" w:rsidP="000A69CD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0A69CD" w:rsidRPr="008C2B17" w:rsidRDefault="000A69CD" w:rsidP="000A69CD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0A69CD" w:rsidRPr="008C2B17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0A69CD" w:rsidRPr="008C2B17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0A69CD" w:rsidRPr="008C2B17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0A69CD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0A69CD" w:rsidRPr="008C2B17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0A69CD" w:rsidRDefault="000A69CD" w:rsidP="000A69CD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0A69CD" w:rsidRPr="00DD6CC2" w:rsidRDefault="000A69CD" w:rsidP="000A69CD">
      <w:pPr>
        <w:ind w:firstLine="709"/>
        <w:jc w:val="center"/>
        <w:rPr>
          <w:sz w:val="24"/>
          <w:szCs w:val="24"/>
        </w:rPr>
      </w:pP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</w:p>
    <w:p w:rsidR="000A69CD" w:rsidRPr="008C2B17" w:rsidRDefault="000A69CD" w:rsidP="000A69CD">
      <w:pPr>
        <w:ind w:firstLine="709"/>
        <w:jc w:val="center"/>
        <w:rPr>
          <w:sz w:val="24"/>
          <w:szCs w:val="24"/>
        </w:rPr>
      </w:pP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14. Задачи подпрограммы 1: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районе». 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lastRenderedPageBreak/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0A69CD" w:rsidRPr="00593618" w:rsidRDefault="000A69CD" w:rsidP="000A69CD">
      <w:pPr>
        <w:ind w:firstLine="709"/>
        <w:jc w:val="both"/>
        <w:rPr>
          <w:sz w:val="24"/>
          <w:szCs w:val="24"/>
        </w:rPr>
      </w:pP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0A69CD" w:rsidRPr="001C69A0" w:rsidRDefault="000A69CD" w:rsidP="000A69CD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C69A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0A69CD" w:rsidRPr="001C69A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0A69CD" w:rsidRPr="001C69A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0A69CD" w:rsidRPr="001C69A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0A69CD" w:rsidRPr="001C69A0" w:rsidRDefault="000A69CD" w:rsidP="000A69CD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0A69CD" w:rsidRPr="001C69A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0A69CD" w:rsidRPr="001C69A0" w:rsidRDefault="000A69CD" w:rsidP="000A69CD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0A69CD" w:rsidRPr="001C69A0" w:rsidRDefault="000A69CD" w:rsidP="000A69CD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б) мероприятие «</w:t>
      </w:r>
      <w:r w:rsidRPr="00200BB2">
        <w:rPr>
          <w:bCs/>
          <w:iCs/>
          <w:sz w:val="24"/>
          <w:szCs w:val="24"/>
        </w:rPr>
        <w:t>Оказание муниципальной услуги»:</w:t>
      </w:r>
    </w:p>
    <w:p w:rsidR="000A69CD" w:rsidRPr="001C69A0" w:rsidRDefault="000A69CD" w:rsidP="000A69CD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0A69CD" w:rsidRDefault="000A69CD" w:rsidP="000A69CD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iCs/>
          <w:sz w:val="24"/>
          <w:szCs w:val="24"/>
        </w:rPr>
        <w:t>б</w:t>
      </w:r>
      <w:proofErr w:type="gramEnd"/>
      <w:r>
        <w:rPr>
          <w:iCs/>
          <w:sz w:val="24"/>
          <w:szCs w:val="24"/>
        </w:rPr>
        <w:t xml:space="preserve">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0A69CD" w:rsidRPr="001C69A0" w:rsidRDefault="000A69CD" w:rsidP="000A69CD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0A69CD" w:rsidRPr="001C69A0" w:rsidRDefault="000A69CD" w:rsidP="000A69CD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0A69CD" w:rsidRPr="00E62135" w:rsidRDefault="000A69CD" w:rsidP="000A69CD">
      <w:pPr>
        <w:ind w:firstLine="709"/>
        <w:jc w:val="both"/>
        <w:rPr>
          <w:bCs/>
          <w:sz w:val="24"/>
          <w:szCs w:val="24"/>
        </w:rPr>
      </w:pPr>
      <w:r w:rsidRPr="00E62135">
        <w:rPr>
          <w:sz w:val="24"/>
          <w:szCs w:val="24"/>
        </w:rPr>
        <w:lastRenderedPageBreak/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0A69CD" w:rsidRDefault="000A69CD" w:rsidP="000A69CD">
      <w:pPr>
        <w:ind w:firstLine="709"/>
        <w:jc w:val="both"/>
        <w:rPr>
          <w:bCs/>
          <w:color w:val="000000"/>
          <w:sz w:val="24"/>
          <w:szCs w:val="24"/>
        </w:rPr>
      </w:pPr>
      <w:r w:rsidRPr="001C69A0">
        <w:rPr>
          <w:sz w:val="24"/>
          <w:szCs w:val="24"/>
          <w:lang w:eastAsia="ar-SA"/>
        </w:rPr>
        <w:t xml:space="preserve"> г) мероприятие  «</w:t>
      </w:r>
      <w:r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bCs/>
          <w:color w:val="000000"/>
          <w:sz w:val="24"/>
          <w:szCs w:val="24"/>
        </w:rPr>
        <w:t>».</w:t>
      </w:r>
    </w:p>
    <w:p w:rsidR="000A69CD" w:rsidRPr="005377F5" w:rsidRDefault="000A69CD" w:rsidP="000A69CD">
      <w:pPr>
        <w:ind w:firstLine="709"/>
        <w:jc w:val="both"/>
        <w:rPr>
          <w:b/>
          <w:bCs/>
          <w:sz w:val="24"/>
          <w:szCs w:val="24"/>
        </w:rPr>
      </w:pPr>
      <w:r w:rsidRPr="001C69A0">
        <w:rPr>
          <w:bCs/>
          <w:color w:val="000000"/>
          <w:sz w:val="24"/>
          <w:szCs w:val="24"/>
        </w:rPr>
        <w:t xml:space="preserve"> д) </w:t>
      </w:r>
      <w:r w:rsidRPr="001C69A0">
        <w:rPr>
          <w:bCs/>
          <w:sz w:val="24"/>
          <w:szCs w:val="24"/>
        </w:rPr>
        <w:t xml:space="preserve">мероприятие </w:t>
      </w:r>
      <w:r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>
        <w:rPr>
          <w:bCs/>
          <w:sz w:val="24"/>
          <w:szCs w:val="24"/>
        </w:rPr>
        <w:t>».</w:t>
      </w:r>
    </w:p>
    <w:p w:rsidR="000A69CD" w:rsidRDefault="000A69CD" w:rsidP="000A69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д.1.) м</w:t>
      </w:r>
      <w:r w:rsidRPr="005377F5">
        <w:rPr>
          <w:bCs/>
          <w:sz w:val="24"/>
          <w:szCs w:val="24"/>
        </w:rPr>
        <w:t>ероприяти</w:t>
      </w:r>
      <w:r>
        <w:rPr>
          <w:bCs/>
          <w:sz w:val="24"/>
          <w:szCs w:val="24"/>
        </w:rPr>
        <w:t>е «</w:t>
      </w:r>
      <w:r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bCs/>
          <w:sz w:val="24"/>
          <w:szCs w:val="24"/>
        </w:rPr>
        <w:t>».</w:t>
      </w:r>
    </w:p>
    <w:p w:rsidR="000A69CD" w:rsidRPr="001C69A0" w:rsidRDefault="000A69CD" w:rsidP="000A69CD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C2473D">
        <w:rPr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>
        <w:rPr>
          <w:bCs/>
          <w:sz w:val="24"/>
          <w:szCs w:val="24"/>
        </w:rPr>
        <w:t>ного собрания Тверской области»;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</w:t>
      </w:r>
      <w:r>
        <w:rPr>
          <w:bCs/>
          <w:sz w:val="24"/>
          <w:szCs w:val="24"/>
        </w:rPr>
        <w:t>Средства</w:t>
      </w:r>
      <w:r w:rsidRPr="00F537D1">
        <w:rPr>
          <w:bCs/>
          <w:sz w:val="24"/>
          <w:szCs w:val="24"/>
        </w:rPr>
        <w:t xml:space="preserve"> на модернизацию региональных систем дошкольного образования</w:t>
      </w:r>
      <w:r>
        <w:rPr>
          <w:bCs/>
          <w:sz w:val="24"/>
          <w:szCs w:val="24"/>
        </w:rPr>
        <w:t xml:space="preserve"> за счет средств областного бюджета</w:t>
      </w:r>
      <w:r w:rsidRPr="00F537D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з) мероприятие «Средства на модернизацию региональных систем дошкольного образования из федерального  бюджета»;</w:t>
      </w:r>
    </w:p>
    <w:p w:rsidR="000A69CD" w:rsidRPr="008402B0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)</w:t>
      </w:r>
      <w:r w:rsidRPr="008402B0">
        <w:rPr>
          <w:sz w:val="24"/>
          <w:szCs w:val="24"/>
        </w:rPr>
        <w:t>м</w:t>
      </w:r>
      <w:proofErr w:type="gramEnd"/>
      <w:r w:rsidRPr="008402B0">
        <w:rPr>
          <w:sz w:val="24"/>
          <w:szCs w:val="24"/>
        </w:rPr>
        <w:t>ероприятие «Выполнение строительно – монтажных работ по объекту строительства здания для размещения в нем дошкольного образовательного учреждения»;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 w:rsidRPr="008402B0">
        <w:rPr>
          <w:sz w:val="24"/>
          <w:szCs w:val="24"/>
        </w:rPr>
        <w:t>к) мероприятие «Разработка проектно – сметной документации объекта строительства ДОУ»;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л) мероприятие «Подготовка земельного участка для детского сада в п. </w:t>
      </w:r>
      <w:proofErr w:type="spellStart"/>
      <w:r>
        <w:rPr>
          <w:sz w:val="24"/>
          <w:szCs w:val="24"/>
        </w:rPr>
        <w:t>Ривицкий</w:t>
      </w:r>
      <w:proofErr w:type="spellEnd"/>
      <w:r>
        <w:rPr>
          <w:sz w:val="24"/>
          <w:szCs w:val="24"/>
        </w:rPr>
        <w:t>»;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мероприятие «Разработка проектно-сметной документации для строительства водозаборного узла, обеспечивающего водоснабжение детского сада в п. </w:t>
      </w:r>
      <w:proofErr w:type="spellStart"/>
      <w:r>
        <w:rPr>
          <w:sz w:val="24"/>
          <w:szCs w:val="24"/>
        </w:rPr>
        <w:t>Ривицкий</w:t>
      </w:r>
      <w:proofErr w:type="spellEnd"/>
      <w:r>
        <w:rPr>
          <w:sz w:val="24"/>
          <w:szCs w:val="24"/>
        </w:rPr>
        <w:t>»;</w:t>
      </w:r>
    </w:p>
    <w:p w:rsidR="000A69CD" w:rsidRPr="00B83D23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мероприятие «Средства на создание дополнительных мест для детей от 2 месяцев до 3 лет».</w:t>
      </w:r>
    </w:p>
    <w:p w:rsidR="000A69CD" w:rsidRPr="001C69A0" w:rsidRDefault="000A69CD" w:rsidP="000A69CD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0A69CD" w:rsidRPr="001C69A0" w:rsidRDefault="000A69CD" w:rsidP="000A69CD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0A69CD" w:rsidRPr="001C69A0" w:rsidRDefault="000A69CD" w:rsidP="000A69CD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0A69CD" w:rsidRPr="001C69A0" w:rsidRDefault="000A69CD" w:rsidP="000A69CD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0A69CD" w:rsidRPr="001C69A0" w:rsidRDefault="000A69CD" w:rsidP="000A69CD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0A69CD" w:rsidRDefault="000A69CD" w:rsidP="000A69CD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0A69CD" w:rsidRDefault="000A69CD" w:rsidP="000A69CD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0A69CD" w:rsidRDefault="000A69CD" w:rsidP="000A69CD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0A69CD" w:rsidRDefault="000A69CD" w:rsidP="000A69CD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0A69CD" w:rsidRDefault="000A69CD" w:rsidP="000A69CD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0A69CD" w:rsidRDefault="000A69CD" w:rsidP="000A69CD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0A69CD" w:rsidRPr="001C69A0" w:rsidRDefault="000A69CD" w:rsidP="000A69CD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0A69CD" w:rsidRPr="001C69A0" w:rsidRDefault="000A69CD" w:rsidP="000A69CD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lastRenderedPageBreak/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0A69CD" w:rsidRPr="001C69A0" w:rsidRDefault="000A69CD" w:rsidP="000A69C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0A69CD" w:rsidRPr="00966B51" w:rsidRDefault="000A69CD" w:rsidP="000A69CD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1971"/>
        <w:gridCol w:w="1211"/>
        <w:gridCol w:w="1397"/>
        <w:gridCol w:w="1116"/>
        <w:gridCol w:w="1050"/>
        <w:gridCol w:w="1050"/>
        <w:gridCol w:w="1129"/>
      </w:tblGrid>
      <w:tr w:rsidR="000A69CD" w:rsidTr="00BF3C0F">
        <w:trPr>
          <w:trHeight w:val="631"/>
        </w:trPr>
        <w:tc>
          <w:tcPr>
            <w:tcW w:w="540" w:type="dxa"/>
            <w:vMerge w:val="restart"/>
          </w:tcPr>
          <w:p w:rsidR="000A69CD" w:rsidRDefault="000A69CD" w:rsidP="00BF3C0F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0A69CD" w:rsidRPr="00224081" w:rsidRDefault="000A69CD" w:rsidP="00BF3C0F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1971" w:type="dxa"/>
            <w:vMerge w:val="restart"/>
          </w:tcPr>
          <w:p w:rsidR="000A69CD" w:rsidRPr="00224081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3" w:type="dxa"/>
            <w:gridSpan w:val="6"/>
          </w:tcPr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A69CD" w:rsidTr="00BF3C0F">
        <w:tc>
          <w:tcPr>
            <w:tcW w:w="540" w:type="dxa"/>
            <w:vMerge/>
          </w:tcPr>
          <w:p w:rsidR="000A69CD" w:rsidRPr="0022408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A69CD" w:rsidRPr="0022408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97" w:type="dxa"/>
          </w:tcPr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9" w:type="dxa"/>
          </w:tcPr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0A69CD" w:rsidTr="00BF3C0F">
        <w:tc>
          <w:tcPr>
            <w:tcW w:w="540" w:type="dxa"/>
          </w:tcPr>
          <w:p w:rsidR="000A69CD" w:rsidRPr="0022408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A69CD" w:rsidRPr="00224081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0A69CD" w:rsidRPr="0022408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69CD" w:rsidRPr="0045254C" w:rsidTr="00BF3C0F">
        <w:tc>
          <w:tcPr>
            <w:tcW w:w="540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11" w:type="dxa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397" w:type="dxa"/>
          </w:tcPr>
          <w:p w:rsidR="000A69CD" w:rsidRPr="008402B0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87131,6</w:t>
            </w:r>
          </w:p>
        </w:tc>
        <w:tc>
          <w:tcPr>
            <w:tcW w:w="1116" w:type="dxa"/>
          </w:tcPr>
          <w:p w:rsidR="000A69CD" w:rsidRPr="0045254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90030,1</w:t>
            </w:r>
          </w:p>
        </w:tc>
        <w:tc>
          <w:tcPr>
            <w:tcW w:w="1050" w:type="dxa"/>
          </w:tcPr>
          <w:p w:rsidR="000A69CD" w:rsidRPr="0045254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50" w:type="dxa"/>
          </w:tcPr>
          <w:p w:rsidR="000A69CD" w:rsidRPr="0045254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29" w:type="dxa"/>
          </w:tcPr>
          <w:p w:rsidR="000A69CD" w:rsidRPr="008402B0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343026,8</w:t>
            </w:r>
          </w:p>
          <w:p w:rsidR="000A69CD" w:rsidRPr="008402B0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</w:tr>
      <w:tr w:rsidR="000A69CD" w:rsidRPr="0045254C" w:rsidTr="00BF3C0F">
        <w:tc>
          <w:tcPr>
            <w:tcW w:w="540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11" w:type="dxa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397" w:type="dxa"/>
          </w:tcPr>
          <w:p w:rsidR="000A69CD" w:rsidRPr="008402B0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87131,6</w:t>
            </w:r>
          </w:p>
        </w:tc>
        <w:tc>
          <w:tcPr>
            <w:tcW w:w="1116" w:type="dxa"/>
          </w:tcPr>
          <w:p w:rsidR="000A69CD" w:rsidRPr="0045254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90030,1</w:t>
            </w:r>
          </w:p>
        </w:tc>
        <w:tc>
          <w:tcPr>
            <w:tcW w:w="1050" w:type="dxa"/>
          </w:tcPr>
          <w:p w:rsidR="000A69CD" w:rsidRPr="0045254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50" w:type="dxa"/>
          </w:tcPr>
          <w:p w:rsidR="000A69CD" w:rsidRPr="0045254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29" w:type="dxa"/>
          </w:tcPr>
          <w:p w:rsidR="000A69CD" w:rsidRPr="008402B0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343026,8</w:t>
            </w:r>
          </w:p>
          <w:p w:rsidR="000A69CD" w:rsidRPr="008402B0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</w:tr>
      <w:tr w:rsidR="000A69CD" w:rsidRPr="00DD6CC2" w:rsidTr="00BF3C0F">
        <w:tc>
          <w:tcPr>
            <w:tcW w:w="540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11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0A69CD" w:rsidRPr="00DD6CC2" w:rsidRDefault="000A69CD" w:rsidP="00BF3C0F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0A69CD" w:rsidRDefault="000A69CD" w:rsidP="000A69CD">
      <w:pPr>
        <w:jc w:val="center"/>
        <w:rPr>
          <w:sz w:val="24"/>
          <w:szCs w:val="24"/>
        </w:rPr>
      </w:pPr>
    </w:p>
    <w:p w:rsidR="000A69CD" w:rsidRDefault="000A69CD" w:rsidP="000A69CD">
      <w:pPr>
        <w:jc w:val="center"/>
        <w:rPr>
          <w:sz w:val="24"/>
          <w:szCs w:val="24"/>
        </w:rPr>
      </w:pPr>
    </w:p>
    <w:p w:rsidR="000A69CD" w:rsidRPr="007F6D40" w:rsidRDefault="000A69CD" w:rsidP="000A69CD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0A69CD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0A69CD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0A69CD" w:rsidRPr="007F6D40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</w:p>
    <w:p w:rsidR="000A69CD" w:rsidRPr="007F6D40" w:rsidRDefault="000A69CD" w:rsidP="000A69CD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0A69CD" w:rsidRPr="007F6D40" w:rsidRDefault="000A69CD" w:rsidP="000A69CD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0A69CD" w:rsidRPr="007F6D40" w:rsidRDefault="000A69CD" w:rsidP="000A69CD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0A69CD" w:rsidRPr="007F6D40" w:rsidRDefault="000A69CD" w:rsidP="000A69CD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0A69CD" w:rsidRPr="007F6D40" w:rsidRDefault="000A69CD" w:rsidP="000A69CD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- доля школьников, обучающихся по ФГОС, в общей численности школьников;</w:t>
      </w:r>
    </w:p>
    <w:p w:rsidR="000A69CD" w:rsidRPr="007F6D40" w:rsidRDefault="000A69CD" w:rsidP="000A69CD">
      <w:pPr>
        <w:tabs>
          <w:tab w:val="left" w:pos="709"/>
        </w:tabs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0A69CD" w:rsidRPr="007F6D40" w:rsidRDefault="000A69CD" w:rsidP="000A69CD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0A69CD" w:rsidRPr="007F6D40" w:rsidRDefault="000A69CD" w:rsidP="000A69CD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0A69CD" w:rsidRPr="007F6D40" w:rsidRDefault="000A69CD" w:rsidP="000A69CD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0A69CD" w:rsidRPr="007F6D40" w:rsidRDefault="000A69CD" w:rsidP="000A69CD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0A69CD" w:rsidRPr="007F6D40" w:rsidRDefault="000A69CD" w:rsidP="000A69CD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0A69CD" w:rsidRPr="007F6D40" w:rsidRDefault="000A69CD" w:rsidP="000A69CD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0A69CD" w:rsidRPr="007F6D40" w:rsidRDefault="000A69CD" w:rsidP="000A69CD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0A69CD" w:rsidRPr="007F6D40" w:rsidRDefault="000A69CD" w:rsidP="000A69CD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0A69CD" w:rsidRPr="007F6D40" w:rsidRDefault="000A69CD" w:rsidP="000A69CD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0A69CD" w:rsidRPr="007F6D40" w:rsidRDefault="000A69CD" w:rsidP="000A69CD">
      <w:pPr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0A69CD" w:rsidRPr="007F6D40" w:rsidRDefault="000A69CD" w:rsidP="000A69CD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0A69CD" w:rsidRPr="007F6D40" w:rsidRDefault="000A69CD" w:rsidP="000A69CD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  доля выпускников, получивших основное образование;</w:t>
      </w:r>
    </w:p>
    <w:p w:rsidR="000A69CD" w:rsidRPr="007F6D40" w:rsidRDefault="000A69CD" w:rsidP="000A69CD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  доля выпускников, получивших среднее образование;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</w:t>
      </w:r>
      <w:proofErr w:type="gramStart"/>
      <w:r w:rsidRPr="007F6D40">
        <w:rPr>
          <w:rFonts w:eastAsia="BookmanOldStyle"/>
          <w:sz w:val="24"/>
          <w:szCs w:val="24"/>
        </w:rPr>
        <w:t>;а</w:t>
      </w:r>
      <w:proofErr w:type="gramEnd"/>
      <w:r w:rsidRPr="007F6D40">
        <w:rPr>
          <w:rFonts w:eastAsia="BookmanOldStyle"/>
          <w:sz w:val="24"/>
          <w:szCs w:val="24"/>
        </w:rPr>
        <w:t xml:space="preserve">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>
        <w:rPr>
          <w:rFonts w:eastAsia="BookmanOldStyle"/>
          <w:sz w:val="24"/>
          <w:szCs w:val="24"/>
        </w:rPr>
        <w:t>.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lastRenderedPageBreak/>
        <w:t xml:space="preserve">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имеющих</w:t>
      </w:r>
      <w:proofErr w:type="gramEnd"/>
      <w:r w:rsidRPr="007F6D40">
        <w:rPr>
          <w:bCs/>
          <w:sz w:val="24"/>
          <w:szCs w:val="24"/>
        </w:rPr>
        <w:t xml:space="preserve">  автоматическую пожарную сигнализацию;</w:t>
      </w:r>
    </w:p>
    <w:p w:rsidR="000A69CD" w:rsidRPr="007F6D40" w:rsidRDefault="000A69CD" w:rsidP="000A69CD">
      <w:pPr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0A69CD" w:rsidRDefault="000A69CD" w:rsidP="000A69CD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</w:t>
      </w:r>
      <w:r w:rsidRPr="000E232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) 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0A69CD" w:rsidRPr="000E2323" w:rsidRDefault="000A69CD" w:rsidP="000A69CD">
      <w:pPr>
        <w:ind w:firstLine="709"/>
        <w:jc w:val="both"/>
        <w:rPr>
          <w:bCs/>
          <w:sz w:val="24"/>
          <w:szCs w:val="24"/>
        </w:rPr>
      </w:pPr>
      <w:r w:rsidRPr="000E2323">
        <w:rPr>
          <w:bCs/>
          <w:sz w:val="24"/>
          <w:szCs w:val="24"/>
        </w:rPr>
        <w:t>Мероприятие Б</w:t>
      </w:r>
      <w:r>
        <w:rPr>
          <w:bCs/>
          <w:sz w:val="24"/>
          <w:szCs w:val="24"/>
        </w:rPr>
        <w:t>) «</w:t>
      </w:r>
      <w:r w:rsidRPr="000E2323">
        <w:rPr>
          <w:bCs/>
          <w:sz w:val="24"/>
          <w:szCs w:val="24"/>
        </w:rPr>
        <w:t>Субсидии на реа</w:t>
      </w:r>
      <w:r>
        <w:rPr>
          <w:bCs/>
          <w:sz w:val="24"/>
          <w:szCs w:val="24"/>
        </w:rPr>
        <w:t xml:space="preserve">лизацию муниципальных программ </w:t>
      </w:r>
      <w:r w:rsidRPr="000E2323">
        <w:rPr>
          <w:bCs/>
          <w:sz w:val="24"/>
          <w:szCs w:val="24"/>
        </w:rPr>
        <w:t>направленных на достижение целей 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0A69CD" w:rsidRPr="00E62135" w:rsidRDefault="000A69CD" w:rsidP="000A69CD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в) мероприятие  «</w:t>
      </w:r>
      <w:r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Pr="007F6D4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г) мероприятие «</w:t>
      </w:r>
      <w:r>
        <w:rPr>
          <w:sz w:val="24"/>
          <w:szCs w:val="24"/>
        </w:rPr>
        <w:t>Организация</w:t>
      </w:r>
      <w:r w:rsidRPr="007F6D40">
        <w:rPr>
          <w:sz w:val="24"/>
          <w:szCs w:val="24"/>
        </w:rPr>
        <w:t xml:space="preserve"> подвоза учащихся, </w:t>
      </w:r>
      <w:r>
        <w:rPr>
          <w:sz w:val="24"/>
          <w:szCs w:val="24"/>
        </w:rPr>
        <w:t>общеобразовательных учреждений к месту обучения и обратно»;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0A69CD" w:rsidRDefault="000A69CD" w:rsidP="000A6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</w:t>
      </w:r>
      <w:r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13A06">
        <w:rPr>
          <w:sz w:val="24"/>
          <w:szCs w:val="24"/>
        </w:rPr>
        <w:t xml:space="preserve"> ,</w:t>
      </w:r>
      <w:proofErr w:type="gramEnd"/>
      <w:r w:rsidRPr="00B13A06">
        <w:rPr>
          <w:sz w:val="24"/>
          <w:szCs w:val="24"/>
        </w:rPr>
        <w:t xml:space="preserve"> к месту обучения и обратно</w:t>
      </w:r>
      <w:r>
        <w:rPr>
          <w:sz w:val="24"/>
          <w:szCs w:val="24"/>
        </w:rPr>
        <w:t>;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д) мероприятие «Оказание муниципальной услуги за счет субвенции на общее образование».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>
        <w:rPr>
          <w:bCs/>
          <w:sz w:val="24"/>
          <w:szCs w:val="24"/>
        </w:rPr>
        <w:t>бщеобразовательных организаций»;</w:t>
      </w:r>
    </w:p>
    <w:p w:rsidR="000A69CD" w:rsidRPr="00F537D1" w:rsidRDefault="000A69CD" w:rsidP="000A69CD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</w:t>
      </w:r>
      <w:r w:rsidRPr="00F537D1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20</w:t>
      </w:r>
      <w:r w:rsidRPr="00F537D1">
        <w:rPr>
          <w:bCs/>
          <w:sz w:val="24"/>
          <w:szCs w:val="24"/>
        </w:rPr>
        <w:t xml:space="preserve"> годы»;</w:t>
      </w:r>
    </w:p>
    <w:p w:rsidR="000A69CD" w:rsidRPr="00F537D1" w:rsidRDefault="000A69CD" w:rsidP="000A69CD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2017-2020</w:t>
      </w:r>
      <w:r w:rsidRPr="00F537D1">
        <w:rPr>
          <w:bCs/>
          <w:sz w:val="24"/>
          <w:szCs w:val="24"/>
        </w:rPr>
        <w:t xml:space="preserve"> годы» за с</w:t>
      </w:r>
      <w:r>
        <w:rPr>
          <w:bCs/>
          <w:sz w:val="24"/>
          <w:szCs w:val="24"/>
        </w:rPr>
        <w:t>чет средств областного бюджета»;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и) </w:t>
      </w:r>
      <w:r w:rsidRPr="00B13A06">
        <w:rPr>
          <w:bCs/>
          <w:sz w:val="24"/>
          <w:szCs w:val="24"/>
        </w:rPr>
        <w:t>иные межбюджетные трансферты на реализацию мероприятий по обращениям поступающих к депутатам Законодательного собрания Тверской области</w:t>
      </w:r>
      <w:r>
        <w:rPr>
          <w:bCs/>
          <w:sz w:val="24"/>
          <w:szCs w:val="24"/>
        </w:rPr>
        <w:t>;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к) с</w:t>
      </w:r>
      <w:r w:rsidRPr="00D44793">
        <w:rPr>
          <w:bCs/>
          <w:sz w:val="24"/>
          <w:szCs w:val="24"/>
        </w:rPr>
        <w:t>убсидия на создание в общеобразовательных организациях расположенных в сельской местности для занятий физической культуры и спортом за счет областного бюджета</w:t>
      </w:r>
      <w:r>
        <w:rPr>
          <w:bCs/>
          <w:sz w:val="24"/>
          <w:szCs w:val="24"/>
        </w:rPr>
        <w:t>.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0A69CD" w:rsidRPr="00DD21A2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0A69CD" w:rsidRPr="007F6D40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0A69CD" w:rsidRPr="006F07DC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2: Организация государственной итоговой аттестации </w:t>
      </w:r>
      <w:r w:rsidRPr="006F07DC">
        <w:rPr>
          <w:bCs/>
          <w:sz w:val="24"/>
          <w:szCs w:val="24"/>
        </w:rPr>
        <w:t>ОГЭ выпускников 9-х классов.</w:t>
      </w:r>
    </w:p>
    <w:p w:rsidR="000A69CD" w:rsidRPr="006F07DC" w:rsidRDefault="000A69CD" w:rsidP="000A69CD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0A69CD" w:rsidRPr="006F07DC" w:rsidRDefault="000A69CD" w:rsidP="000A69CD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выпускников, сдавших ГИА ОГЭ по математике и русскому языку </w:t>
      </w:r>
    </w:p>
    <w:p w:rsidR="000A69CD" w:rsidRPr="006F07DC" w:rsidRDefault="000A69CD" w:rsidP="000A69CD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2:</w:t>
      </w:r>
    </w:p>
    <w:p w:rsidR="000A69CD" w:rsidRPr="006F07DC" w:rsidRDefault="000A69CD" w:rsidP="000A69CD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выпускников, выбравших предметы по выбору для прохождения государственной итоговой аттестации ОГЭ.</w:t>
      </w:r>
    </w:p>
    <w:p w:rsidR="000A69CD" w:rsidRPr="00200BB2" w:rsidRDefault="000A69CD" w:rsidP="000A69CD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0A69CD" w:rsidRPr="00200BB2" w:rsidRDefault="000A69CD" w:rsidP="000A69CD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</w:p>
    <w:p w:rsidR="000A69CD" w:rsidRPr="00200BB2" w:rsidRDefault="000A69CD" w:rsidP="000A69CD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0A69CD" w:rsidRPr="00200BB2" w:rsidRDefault="000A69CD" w:rsidP="000A69CD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0A69CD" w:rsidRPr="00200BB2" w:rsidRDefault="000A69CD" w:rsidP="000A69CD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0A69CD" w:rsidRPr="006F07DC" w:rsidRDefault="000A69CD" w:rsidP="000A69CD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0A69CD" w:rsidRPr="00200BB2" w:rsidRDefault="000A69CD" w:rsidP="000A69CD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0A69CD" w:rsidRPr="00200BB2" w:rsidRDefault="000A69CD" w:rsidP="000A69CD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0A69CD" w:rsidRPr="00200BB2" w:rsidRDefault="000A69CD" w:rsidP="000A69CD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0A69CD" w:rsidRPr="00200BB2" w:rsidRDefault="000A69CD" w:rsidP="000A69CD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0A69CD" w:rsidRPr="00200BB2" w:rsidRDefault="000A69CD" w:rsidP="000A69CD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0A69CD" w:rsidRPr="00200BB2" w:rsidRDefault="000A69CD" w:rsidP="000A69CD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0A69CD" w:rsidRPr="00200BB2" w:rsidRDefault="000A69CD" w:rsidP="000A69CD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0A69CD" w:rsidRPr="00200BB2" w:rsidRDefault="000A69CD" w:rsidP="000A69CD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0A69CD" w:rsidRDefault="000A69CD" w:rsidP="000A69CD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0A69CD" w:rsidRPr="007F6D4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0A69CD" w:rsidRPr="007F6D4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0A69CD" w:rsidRPr="007F6D4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0A69CD" w:rsidRPr="007F6D4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0A69CD" w:rsidRPr="007F6D40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0A69CD" w:rsidRPr="007F6D4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0A69CD" w:rsidRPr="007F6D40" w:rsidRDefault="000A69CD" w:rsidP="000A69CD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0A69CD" w:rsidRPr="007F6D40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0A69CD" w:rsidRPr="007F6D40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0A69CD" w:rsidRPr="00200BB2" w:rsidRDefault="000A69CD" w:rsidP="000A69CD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0A69CD" w:rsidRPr="00200BB2" w:rsidTr="00BF3C0F">
        <w:trPr>
          <w:trHeight w:val="631"/>
        </w:trPr>
        <w:tc>
          <w:tcPr>
            <w:tcW w:w="542" w:type="dxa"/>
            <w:vMerge w:val="restart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57" w:type="dxa"/>
            <w:vMerge w:val="restart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2" w:type="dxa"/>
            <w:gridSpan w:val="6"/>
          </w:tcPr>
          <w:p w:rsidR="000A69CD" w:rsidRPr="00200BB2" w:rsidRDefault="000A69CD" w:rsidP="00BF3C0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A69CD" w:rsidRPr="00200BB2" w:rsidTr="00BF3C0F">
        <w:tc>
          <w:tcPr>
            <w:tcW w:w="542" w:type="dxa"/>
            <w:vMerge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79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0A69CD" w:rsidRPr="00200BB2" w:rsidTr="00BF3C0F">
        <w:tc>
          <w:tcPr>
            <w:tcW w:w="542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0A69CD" w:rsidRPr="00200BB2" w:rsidTr="00BF3C0F">
        <w:tc>
          <w:tcPr>
            <w:tcW w:w="542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A69CD" w:rsidRPr="00200BB2" w:rsidRDefault="000A69CD" w:rsidP="00BF3C0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0A69CD" w:rsidRPr="00F537D1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114648,2</w:t>
            </w:r>
          </w:p>
        </w:tc>
        <w:tc>
          <w:tcPr>
            <w:tcW w:w="1116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1116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179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542643,8</w:t>
            </w:r>
          </w:p>
        </w:tc>
      </w:tr>
      <w:tr w:rsidR="000A69CD" w:rsidRPr="00200BB2" w:rsidTr="00BF3C0F">
        <w:tc>
          <w:tcPr>
            <w:tcW w:w="542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A69CD" w:rsidRPr="00200BB2" w:rsidRDefault="000A69CD" w:rsidP="00BF3C0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0A69CD" w:rsidRPr="00F537D1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114648,2</w:t>
            </w:r>
          </w:p>
        </w:tc>
        <w:tc>
          <w:tcPr>
            <w:tcW w:w="1116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1116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105408,3</w:t>
            </w:r>
          </w:p>
        </w:tc>
        <w:tc>
          <w:tcPr>
            <w:tcW w:w="1179" w:type="dxa"/>
          </w:tcPr>
          <w:p w:rsidR="000A69CD" w:rsidRPr="00FB3EDC" w:rsidRDefault="000A69CD" w:rsidP="00BF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542643,8</w:t>
            </w:r>
          </w:p>
        </w:tc>
      </w:tr>
      <w:tr w:rsidR="000A69CD" w:rsidRPr="00200BB2" w:rsidTr="00BF3C0F">
        <w:tc>
          <w:tcPr>
            <w:tcW w:w="542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A69CD" w:rsidRPr="00200BB2" w:rsidRDefault="000A69CD" w:rsidP="00BF3C0F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</w:p>
          <w:p w:rsidR="000A69CD" w:rsidRPr="00200BB2" w:rsidRDefault="000A69CD" w:rsidP="00BF3C0F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0A69CD" w:rsidRPr="00200BB2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A69CD" w:rsidRPr="00200BB2" w:rsidTr="00BF3C0F">
        <w:tc>
          <w:tcPr>
            <w:tcW w:w="542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A69CD" w:rsidRPr="00200BB2" w:rsidRDefault="000A69CD" w:rsidP="00BF3C0F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04" w:type="dxa"/>
          </w:tcPr>
          <w:p w:rsidR="000A69CD" w:rsidRPr="00200BB2" w:rsidRDefault="000A69CD" w:rsidP="00BF3C0F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0A69CD" w:rsidRPr="00200BB2" w:rsidRDefault="000A69CD" w:rsidP="00BF3C0F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</w:p>
    <w:p w:rsidR="000A69CD" w:rsidRPr="00200BB2" w:rsidRDefault="000A69CD" w:rsidP="000A69CD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0A69CD" w:rsidRPr="00200BB2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0A69CD" w:rsidRPr="00200BB2" w:rsidRDefault="000A69CD" w:rsidP="000A69CD">
      <w:pPr>
        <w:ind w:firstLine="851"/>
        <w:jc w:val="center"/>
        <w:rPr>
          <w:sz w:val="24"/>
          <w:szCs w:val="24"/>
        </w:rPr>
      </w:pP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33.  Задачи подпрограммы 3: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 доля учащихся, принявших участие в олимпиадах;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доля учащихся, принявших участие в  спортивных мероприятиях.</w:t>
      </w:r>
    </w:p>
    <w:p w:rsidR="000A69CD" w:rsidRPr="00200BB2" w:rsidRDefault="000A69CD" w:rsidP="000A69CD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0A69CD" w:rsidRPr="00200BB2" w:rsidRDefault="000A69CD" w:rsidP="000A69CD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0A69CD" w:rsidRPr="00200BB2" w:rsidRDefault="000A69CD" w:rsidP="000A69CD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</w:p>
    <w:p w:rsidR="000A69CD" w:rsidRPr="00200BB2" w:rsidRDefault="000A69CD" w:rsidP="000A69CD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0A69CD" w:rsidRPr="00200BB2" w:rsidRDefault="000A69CD" w:rsidP="000A69CD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0A69CD" w:rsidRPr="00200BB2" w:rsidRDefault="000A69CD" w:rsidP="000A69CD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0A69CD" w:rsidRPr="006F07DC" w:rsidRDefault="000A69CD" w:rsidP="000A69CD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0A69CD" w:rsidRPr="006F07DC" w:rsidRDefault="000A69CD" w:rsidP="000A69CD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расходов районного бюджета на развитие МУ ДОД.</w:t>
      </w:r>
    </w:p>
    <w:p w:rsidR="000A69CD" w:rsidRPr="00E62135" w:rsidRDefault="000A69CD" w:rsidP="000A69CD">
      <w:pPr>
        <w:ind w:firstLine="720"/>
        <w:jc w:val="both"/>
        <w:rPr>
          <w:bCs/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 w:rsidRPr="0001475C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>
        <w:rPr>
          <w:bCs/>
          <w:sz w:val="24"/>
          <w:szCs w:val="24"/>
        </w:rPr>
        <w:t>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122BF4">
        <w:rPr>
          <w:bCs/>
          <w:sz w:val="24"/>
          <w:szCs w:val="24"/>
        </w:rPr>
        <w:lastRenderedPageBreak/>
        <w:t xml:space="preserve">г) </w:t>
      </w:r>
      <w:r>
        <w:rPr>
          <w:bCs/>
          <w:sz w:val="24"/>
          <w:szCs w:val="24"/>
        </w:rPr>
        <w:t>м</w:t>
      </w:r>
      <w:r w:rsidRPr="00122BF4">
        <w:rPr>
          <w:bCs/>
          <w:sz w:val="24"/>
          <w:szCs w:val="24"/>
        </w:rPr>
        <w:t xml:space="preserve">ероприятие  </w:t>
      </w:r>
      <w:r>
        <w:rPr>
          <w:bCs/>
          <w:sz w:val="24"/>
          <w:szCs w:val="24"/>
        </w:rPr>
        <w:t>«</w:t>
      </w:r>
      <w:r w:rsidRPr="00122BF4">
        <w:rPr>
          <w:bCs/>
          <w:sz w:val="24"/>
          <w:szCs w:val="24"/>
        </w:rPr>
        <w:t>Предоставление субсидии на реализацию муниципальных программ, направленных на достижение целей,</w:t>
      </w:r>
      <w:r>
        <w:rPr>
          <w:bCs/>
          <w:sz w:val="24"/>
          <w:szCs w:val="24"/>
        </w:rPr>
        <w:t xml:space="preserve"> </w:t>
      </w:r>
      <w:r w:rsidRPr="00122BF4">
        <w:rPr>
          <w:bCs/>
          <w:sz w:val="24"/>
          <w:szCs w:val="24"/>
        </w:rPr>
        <w:t>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0A69CD" w:rsidRPr="00200BB2" w:rsidRDefault="000A69CD" w:rsidP="000A69CD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0A69CD" w:rsidRPr="00200BB2" w:rsidRDefault="000A69CD" w:rsidP="000A69CD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0A69CD" w:rsidRPr="00200BB2" w:rsidRDefault="000A69CD" w:rsidP="000A69CD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0A69CD" w:rsidRPr="00200BB2" w:rsidRDefault="000A69CD" w:rsidP="000A69CD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0A69CD" w:rsidRPr="006F07DC" w:rsidRDefault="000A69CD" w:rsidP="000A69CD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0A69CD" w:rsidRPr="006F07DC" w:rsidRDefault="000A69CD" w:rsidP="000A69CD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bCs/>
          <w:sz w:val="24"/>
          <w:szCs w:val="24"/>
        </w:rPr>
        <w:t>».</w:t>
      </w:r>
    </w:p>
    <w:p w:rsidR="000A69CD" w:rsidRPr="006F07DC" w:rsidRDefault="000A69CD" w:rsidP="000A69CD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 xml:space="preserve">Мероприятие подпрограммы 3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bCs/>
          <w:sz w:val="24"/>
          <w:szCs w:val="24"/>
        </w:rPr>
        <w:t>».</w:t>
      </w:r>
    </w:p>
    <w:p w:rsidR="000A69CD" w:rsidRPr="00200BB2" w:rsidRDefault="000A69CD" w:rsidP="000A69CD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0A69CD" w:rsidRPr="00200BB2" w:rsidRDefault="000A69CD" w:rsidP="000A69CD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0A69CD" w:rsidRPr="00200BB2" w:rsidRDefault="000A69CD" w:rsidP="000A69CD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0A69CD" w:rsidRPr="00200BB2" w:rsidRDefault="000A69CD" w:rsidP="000A69CD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0A69CD" w:rsidRPr="00200BB2" w:rsidRDefault="000A69CD" w:rsidP="000A69CD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0A69CD" w:rsidRDefault="000A69CD" w:rsidP="000A69CD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0A69CD" w:rsidRPr="00200BB2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0A69CD" w:rsidRPr="00200BB2" w:rsidRDefault="000A69CD" w:rsidP="000A69CD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</w:p>
    <w:p w:rsidR="000A69CD" w:rsidRDefault="000A69CD" w:rsidP="000A69CD">
      <w:pPr>
        <w:tabs>
          <w:tab w:val="left" w:pos="709"/>
        </w:tabs>
        <w:jc w:val="both"/>
        <w:rPr>
          <w:sz w:val="24"/>
          <w:szCs w:val="24"/>
        </w:rPr>
      </w:pPr>
    </w:p>
    <w:p w:rsidR="000A69CD" w:rsidRPr="00D13E66" w:rsidRDefault="000A69CD" w:rsidP="000A69CD">
      <w:pPr>
        <w:jc w:val="both"/>
        <w:rPr>
          <w:sz w:val="24"/>
          <w:szCs w:val="24"/>
        </w:rPr>
      </w:pP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0A69CD" w:rsidRPr="00D13E66" w:rsidTr="00BF3C0F">
        <w:trPr>
          <w:trHeight w:val="631"/>
        </w:trPr>
        <w:tc>
          <w:tcPr>
            <w:tcW w:w="551" w:type="dxa"/>
            <w:vMerge w:val="restart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0A69CD" w:rsidRPr="00D13E66" w:rsidRDefault="000A69CD" w:rsidP="00BF3C0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A69CD" w:rsidRPr="00D13E66" w:rsidTr="00BF3C0F">
        <w:tc>
          <w:tcPr>
            <w:tcW w:w="551" w:type="dxa"/>
            <w:vMerge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0A69CD" w:rsidRPr="00D13E66" w:rsidTr="00BF3C0F">
        <w:tc>
          <w:tcPr>
            <w:tcW w:w="55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0A69CD" w:rsidRPr="00D13E66" w:rsidTr="00BF3C0F">
        <w:tc>
          <w:tcPr>
            <w:tcW w:w="55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A69CD" w:rsidRPr="00D13E66" w:rsidRDefault="000A69CD" w:rsidP="00BF3C0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5851,45</w:t>
            </w:r>
          </w:p>
        </w:tc>
        <w:tc>
          <w:tcPr>
            <w:tcW w:w="1081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4731,6</w:t>
            </w:r>
          </w:p>
        </w:tc>
        <w:tc>
          <w:tcPr>
            <w:tcW w:w="1081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081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116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25605,3</w:t>
            </w:r>
          </w:p>
        </w:tc>
      </w:tr>
      <w:tr w:rsidR="000A69CD" w:rsidRPr="00D13E66" w:rsidTr="00BF3C0F">
        <w:tc>
          <w:tcPr>
            <w:tcW w:w="551" w:type="dxa"/>
          </w:tcPr>
          <w:p w:rsidR="000A69CD" w:rsidRPr="00D13E66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A69CD" w:rsidRPr="00D13E66" w:rsidRDefault="000A69CD" w:rsidP="00BF3C0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0A69CD" w:rsidRPr="00D13E66" w:rsidRDefault="000A69CD" w:rsidP="00BF3C0F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 xml:space="preserve">Обеспечение доступности дополнительного </w:t>
            </w:r>
            <w:r w:rsidRPr="00D13E66">
              <w:rPr>
                <w:bCs/>
                <w:sz w:val="24"/>
                <w:szCs w:val="24"/>
              </w:rPr>
              <w:lastRenderedPageBreak/>
              <w:t>образования в муниципальных учреждениях».</w:t>
            </w:r>
          </w:p>
          <w:p w:rsidR="000A69CD" w:rsidRPr="00D13E66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5426,25</w:t>
            </w:r>
          </w:p>
        </w:tc>
        <w:tc>
          <w:tcPr>
            <w:tcW w:w="1081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5700,45</w:t>
            </w:r>
          </w:p>
        </w:tc>
        <w:tc>
          <w:tcPr>
            <w:tcW w:w="1081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4631,6</w:t>
            </w:r>
          </w:p>
        </w:tc>
        <w:tc>
          <w:tcPr>
            <w:tcW w:w="1081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081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116" w:type="dxa"/>
            <w:vAlign w:val="bottom"/>
          </w:tcPr>
          <w:p w:rsidR="000A69CD" w:rsidRPr="00FB3EDC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24958,3</w:t>
            </w:r>
          </w:p>
        </w:tc>
      </w:tr>
      <w:tr w:rsidR="000A69CD" w:rsidRPr="00D13E66" w:rsidTr="00BF3C0F">
        <w:tc>
          <w:tcPr>
            <w:tcW w:w="551" w:type="dxa"/>
          </w:tcPr>
          <w:p w:rsidR="000A69CD" w:rsidRPr="00D13E66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A69CD" w:rsidRPr="00D13E66" w:rsidRDefault="000A69CD" w:rsidP="00BF3C0F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0A69CD" w:rsidRPr="00D13E66" w:rsidRDefault="000A69CD" w:rsidP="00BF3C0F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0A69CD" w:rsidRPr="00D13E66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81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081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</w:t>
            </w:r>
          </w:p>
        </w:tc>
      </w:tr>
    </w:tbl>
    <w:p w:rsidR="000A69CD" w:rsidRPr="00D13E66" w:rsidRDefault="000A69CD" w:rsidP="000A69CD">
      <w:pPr>
        <w:tabs>
          <w:tab w:val="num" w:pos="900"/>
        </w:tabs>
        <w:jc w:val="both"/>
        <w:rPr>
          <w:sz w:val="24"/>
          <w:szCs w:val="24"/>
        </w:rPr>
      </w:pPr>
    </w:p>
    <w:p w:rsidR="000A69CD" w:rsidRDefault="000A69CD" w:rsidP="000A69CD">
      <w:pPr>
        <w:ind w:firstLine="720"/>
        <w:jc w:val="center"/>
        <w:rPr>
          <w:sz w:val="24"/>
          <w:szCs w:val="24"/>
        </w:rPr>
      </w:pPr>
    </w:p>
    <w:p w:rsidR="000A69CD" w:rsidRDefault="000A69CD" w:rsidP="000A69CD">
      <w:pPr>
        <w:ind w:firstLine="720"/>
        <w:jc w:val="center"/>
        <w:rPr>
          <w:sz w:val="24"/>
          <w:szCs w:val="24"/>
        </w:rPr>
      </w:pPr>
    </w:p>
    <w:p w:rsidR="000A69CD" w:rsidRPr="004B5EC9" w:rsidRDefault="000A69CD" w:rsidP="000A69CD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0A69CD" w:rsidRPr="004B5EC9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0A69CD" w:rsidRPr="004B5EC9" w:rsidRDefault="000A69CD" w:rsidP="000A69CD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В подпрограмме 4 </w:t>
      </w:r>
      <w:proofErr w:type="gramStart"/>
      <w:r w:rsidRPr="004B5EC9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0A69CD" w:rsidRPr="004B5EC9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0A69CD" w:rsidRPr="004B5EC9" w:rsidRDefault="000A69CD" w:rsidP="000A69CD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0A69CD" w:rsidRPr="004B5EC9" w:rsidRDefault="000A69CD" w:rsidP="000A69CD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0A69CD" w:rsidRPr="004B5EC9" w:rsidRDefault="000A69CD" w:rsidP="000A69CD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уровнях;</w:t>
      </w:r>
    </w:p>
    <w:p w:rsidR="000A69CD" w:rsidRPr="004B5EC9" w:rsidRDefault="000A69CD" w:rsidP="000A69CD">
      <w:pPr>
        <w:autoSpaceDE w:val="0"/>
        <w:autoSpaceDN w:val="0"/>
        <w:adjustRightInd w:val="0"/>
        <w:ind w:left="360"/>
        <w:jc w:val="both"/>
        <w:rPr>
          <w:rFonts w:eastAsia="BookmanOldStyle"/>
          <w:bCs/>
          <w:sz w:val="24"/>
          <w:szCs w:val="24"/>
        </w:rPr>
      </w:pP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0A69CD" w:rsidRPr="004B5EC9" w:rsidRDefault="000A69CD" w:rsidP="000A69CD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0A69CD" w:rsidRPr="004B5EC9" w:rsidRDefault="000A69CD" w:rsidP="000A69CD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Показатель мероприятия подпрограммы 4</w:t>
      </w:r>
      <w:r>
        <w:rPr>
          <w:bCs/>
          <w:sz w:val="24"/>
          <w:szCs w:val="24"/>
        </w:rPr>
        <w:t>: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0A69CD" w:rsidRDefault="000A69CD" w:rsidP="000A69C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0A69CD" w:rsidRPr="006F07DC" w:rsidRDefault="000A69CD" w:rsidP="000A69CD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0A69CD" w:rsidRPr="006F07DC" w:rsidRDefault="000A69CD" w:rsidP="000A69CD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4:</w:t>
      </w:r>
    </w:p>
    <w:p w:rsidR="000A69CD" w:rsidRPr="006F07DC" w:rsidRDefault="000A69CD" w:rsidP="000A69CD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юбиляров от общего количества работников отрасли «Образования».</w:t>
      </w:r>
    </w:p>
    <w:p w:rsidR="000A69CD" w:rsidRPr="0047155B" w:rsidRDefault="000A69CD" w:rsidP="000A69CD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0A69CD" w:rsidRDefault="000A69CD" w:rsidP="000A69CD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0A69CD" w:rsidRDefault="000A69CD" w:rsidP="000A69CD">
      <w:pPr>
        <w:ind w:firstLine="709"/>
        <w:jc w:val="both"/>
        <w:rPr>
          <w:sz w:val="24"/>
          <w:szCs w:val="24"/>
        </w:rPr>
      </w:pPr>
    </w:p>
    <w:p w:rsidR="000A69CD" w:rsidRPr="004B5EC9" w:rsidRDefault="000A69CD" w:rsidP="000A69CD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0A69CD" w:rsidRPr="004B5EC9" w:rsidTr="00BF3C0F">
        <w:trPr>
          <w:trHeight w:val="631"/>
        </w:trPr>
        <w:tc>
          <w:tcPr>
            <w:tcW w:w="549" w:type="dxa"/>
            <w:vMerge w:val="restart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0A69CD" w:rsidRPr="004B5EC9" w:rsidRDefault="000A69CD" w:rsidP="00BF3C0F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A69CD" w:rsidRPr="004B5EC9" w:rsidTr="00BF3C0F">
        <w:tc>
          <w:tcPr>
            <w:tcW w:w="549" w:type="dxa"/>
            <w:vMerge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0A69CD" w:rsidRPr="004B5EC9" w:rsidTr="00BF3C0F">
        <w:tc>
          <w:tcPr>
            <w:tcW w:w="549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0A69CD" w:rsidRPr="004B5EC9" w:rsidTr="00BF3C0F">
        <w:tc>
          <w:tcPr>
            <w:tcW w:w="549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A69CD" w:rsidRPr="004B5EC9" w:rsidRDefault="000A69CD" w:rsidP="00BF3C0F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0A69CD" w:rsidRPr="000622E7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r>
              <w:rPr>
                <w:sz w:val="24"/>
                <w:szCs w:val="24"/>
              </w:rPr>
              <w:t>5260</w:t>
            </w:r>
          </w:p>
        </w:tc>
        <w:tc>
          <w:tcPr>
            <w:tcW w:w="1062" w:type="dxa"/>
          </w:tcPr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pPr>
              <w:rPr>
                <w:sz w:val="24"/>
                <w:szCs w:val="24"/>
              </w:rPr>
            </w:pPr>
          </w:p>
          <w:p w:rsidR="000A69CD" w:rsidRDefault="000A69CD" w:rsidP="00BF3C0F">
            <w:r>
              <w:rPr>
                <w:sz w:val="24"/>
                <w:szCs w:val="24"/>
              </w:rPr>
              <w:t>5253</w:t>
            </w:r>
          </w:p>
        </w:tc>
        <w:tc>
          <w:tcPr>
            <w:tcW w:w="1236" w:type="dxa"/>
            <w:vAlign w:val="bottom"/>
          </w:tcPr>
          <w:p w:rsidR="000A69CD" w:rsidRPr="00272EC7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26332</w:t>
            </w:r>
          </w:p>
        </w:tc>
      </w:tr>
      <w:tr w:rsidR="000A69CD" w:rsidRPr="004B5EC9" w:rsidTr="00BF3C0F">
        <w:tc>
          <w:tcPr>
            <w:tcW w:w="549" w:type="dxa"/>
          </w:tcPr>
          <w:p w:rsidR="000A69CD" w:rsidRPr="004B5EC9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A69CD" w:rsidRPr="004B5EC9" w:rsidRDefault="000A69CD" w:rsidP="00BF3C0F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0A69CD" w:rsidRPr="004B5EC9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A69CD" w:rsidRPr="000622E7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0A69CD" w:rsidRPr="000622E7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0A69CD" w:rsidRPr="000622E7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0A69CD" w:rsidRPr="000622E7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0A69CD" w:rsidRPr="000622E7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bottom"/>
          </w:tcPr>
          <w:p w:rsidR="000A69CD" w:rsidRPr="000622E7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0A69CD" w:rsidRPr="004B5EC9" w:rsidTr="00BF3C0F">
        <w:tc>
          <w:tcPr>
            <w:tcW w:w="549" w:type="dxa"/>
          </w:tcPr>
          <w:p w:rsidR="000A69CD" w:rsidRPr="004B5EC9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0A69CD" w:rsidRPr="004B5EC9" w:rsidRDefault="000A69CD" w:rsidP="00BF3C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0A69CD" w:rsidRPr="004B5EC9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A69CD" w:rsidRPr="004B5EC9" w:rsidRDefault="000A69CD" w:rsidP="00BF3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0A69CD" w:rsidRDefault="000A69CD" w:rsidP="00BF3C0F">
            <w:pPr>
              <w:rPr>
                <w:color w:val="000000"/>
                <w:sz w:val="24"/>
                <w:szCs w:val="24"/>
              </w:rPr>
            </w:pPr>
          </w:p>
          <w:p w:rsidR="000A69CD" w:rsidRDefault="000A69CD" w:rsidP="00BF3C0F">
            <w:pPr>
              <w:rPr>
                <w:color w:val="000000"/>
                <w:sz w:val="24"/>
                <w:szCs w:val="24"/>
              </w:rPr>
            </w:pPr>
          </w:p>
          <w:p w:rsidR="000A69CD" w:rsidRDefault="000A69CD" w:rsidP="00BF3C0F">
            <w:r>
              <w:rPr>
                <w:color w:val="000000"/>
                <w:sz w:val="24"/>
                <w:szCs w:val="24"/>
              </w:rPr>
              <w:t>5150</w:t>
            </w:r>
          </w:p>
        </w:tc>
        <w:tc>
          <w:tcPr>
            <w:tcW w:w="1062" w:type="dxa"/>
          </w:tcPr>
          <w:p w:rsidR="000A69CD" w:rsidRDefault="000A69CD" w:rsidP="00BF3C0F">
            <w:pPr>
              <w:rPr>
                <w:color w:val="000000"/>
                <w:sz w:val="24"/>
                <w:szCs w:val="24"/>
              </w:rPr>
            </w:pPr>
          </w:p>
          <w:p w:rsidR="000A69CD" w:rsidRDefault="000A69CD" w:rsidP="00BF3C0F">
            <w:pPr>
              <w:rPr>
                <w:color w:val="000000"/>
                <w:sz w:val="24"/>
                <w:szCs w:val="24"/>
              </w:rPr>
            </w:pPr>
          </w:p>
          <w:p w:rsidR="000A69CD" w:rsidRDefault="000A69CD" w:rsidP="00BF3C0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0A69CD" w:rsidRDefault="000A69CD" w:rsidP="00BF3C0F">
            <w:pPr>
              <w:rPr>
                <w:color w:val="000000"/>
                <w:sz w:val="24"/>
                <w:szCs w:val="24"/>
              </w:rPr>
            </w:pPr>
          </w:p>
          <w:p w:rsidR="000A69CD" w:rsidRDefault="000A69CD" w:rsidP="00BF3C0F">
            <w:pPr>
              <w:rPr>
                <w:color w:val="000000"/>
                <w:sz w:val="24"/>
                <w:szCs w:val="24"/>
              </w:rPr>
            </w:pPr>
          </w:p>
          <w:p w:rsidR="000A69CD" w:rsidRDefault="000A69CD" w:rsidP="00BF3C0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0A69CD" w:rsidRDefault="000A69CD" w:rsidP="00BF3C0F">
            <w:pPr>
              <w:rPr>
                <w:color w:val="000000"/>
                <w:sz w:val="24"/>
                <w:szCs w:val="24"/>
              </w:rPr>
            </w:pPr>
          </w:p>
          <w:p w:rsidR="000A69CD" w:rsidRDefault="000A69CD" w:rsidP="00BF3C0F">
            <w:pPr>
              <w:rPr>
                <w:color w:val="000000"/>
                <w:sz w:val="24"/>
                <w:szCs w:val="24"/>
              </w:rPr>
            </w:pPr>
          </w:p>
          <w:p w:rsidR="000A69CD" w:rsidRDefault="000A69CD" w:rsidP="00BF3C0F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236" w:type="dxa"/>
            <w:vAlign w:val="bottom"/>
          </w:tcPr>
          <w:p w:rsidR="000A69CD" w:rsidRPr="004B5EC9" w:rsidRDefault="000A69CD" w:rsidP="00BF3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25832</w:t>
            </w:r>
          </w:p>
        </w:tc>
      </w:tr>
    </w:tbl>
    <w:p w:rsidR="000A69CD" w:rsidRPr="004B5EC9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</w:p>
    <w:p w:rsidR="000A69CD" w:rsidRPr="00E23DB1" w:rsidRDefault="000A69CD" w:rsidP="000A69CD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0A69CD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0A69CD" w:rsidRPr="00E23DB1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0A69CD" w:rsidRPr="00E23DB1" w:rsidRDefault="000A69CD" w:rsidP="000A69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0A69CD" w:rsidRPr="00E23DB1" w:rsidRDefault="000A69CD" w:rsidP="000A6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0A69CD" w:rsidRPr="00E23DB1" w:rsidRDefault="000A69CD" w:rsidP="000A69CD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0A69CD" w:rsidRPr="00E23DB1" w:rsidRDefault="000A69CD" w:rsidP="000A69CD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r>
        <w:rPr>
          <w:bCs/>
          <w:sz w:val="24"/>
          <w:szCs w:val="24"/>
        </w:rPr>
        <w:t>:</w:t>
      </w:r>
    </w:p>
    <w:p w:rsidR="000A69CD" w:rsidRPr="00E23DB1" w:rsidRDefault="000A69CD" w:rsidP="000A69CD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0A69CD" w:rsidRPr="00E23DB1" w:rsidRDefault="000A69CD" w:rsidP="000A69CD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0A69CD" w:rsidRPr="008B25BE" w:rsidRDefault="000A69CD" w:rsidP="000A69CD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0A69CD" w:rsidRPr="00E23DB1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0A69CD" w:rsidRPr="00E23DB1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0A69CD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0A69CD" w:rsidRDefault="000A69CD" w:rsidP="000A69CD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0A69CD" w:rsidRDefault="000A69CD" w:rsidP="000A69CD">
      <w:pPr>
        <w:tabs>
          <w:tab w:val="num" w:pos="900"/>
        </w:tabs>
        <w:jc w:val="both"/>
        <w:rPr>
          <w:sz w:val="24"/>
          <w:szCs w:val="24"/>
        </w:rPr>
      </w:pPr>
    </w:p>
    <w:p w:rsidR="000A69CD" w:rsidRDefault="000A69CD" w:rsidP="000A69CD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0A69CD" w:rsidRPr="00E23DB1" w:rsidTr="00BF3C0F">
        <w:trPr>
          <w:trHeight w:val="631"/>
        </w:trPr>
        <w:tc>
          <w:tcPr>
            <w:tcW w:w="551" w:type="dxa"/>
            <w:vMerge w:val="restart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A69CD" w:rsidRPr="00E23DB1" w:rsidTr="00BF3C0F">
        <w:tc>
          <w:tcPr>
            <w:tcW w:w="551" w:type="dxa"/>
            <w:vMerge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0A69CD" w:rsidRPr="00E23DB1" w:rsidTr="00BF3C0F">
        <w:tc>
          <w:tcPr>
            <w:tcW w:w="551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0A69CD" w:rsidRPr="00E23DB1" w:rsidTr="00BF3C0F">
        <w:tc>
          <w:tcPr>
            <w:tcW w:w="551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1134,9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7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3128,9</w:t>
            </w:r>
          </w:p>
        </w:tc>
      </w:tr>
      <w:tr w:rsidR="000A69CD" w:rsidRPr="00E23DB1" w:rsidTr="00BF3C0F">
        <w:tc>
          <w:tcPr>
            <w:tcW w:w="551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69CD" w:rsidRPr="00E23DB1" w:rsidRDefault="000A69CD" w:rsidP="00BF3C0F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Задача 1 «Создание условий для укрепления здоровья и безопасности детей </w:t>
            </w:r>
            <w:r w:rsidRPr="00E23DB1">
              <w:rPr>
                <w:sz w:val="24"/>
                <w:szCs w:val="24"/>
              </w:rPr>
              <w:lastRenderedPageBreak/>
              <w:t>и подростков»</w:t>
            </w:r>
          </w:p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1044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1009,9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7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2503,9</w:t>
            </w:r>
          </w:p>
        </w:tc>
      </w:tr>
      <w:tr w:rsidR="000A69CD" w:rsidRPr="00E23DB1" w:rsidTr="00BF3C0F">
        <w:tc>
          <w:tcPr>
            <w:tcW w:w="551" w:type="dxa"/>
          </w:tcPr>
          <w:p w:rsidR="000A69CD" w:rsidRPr="00E23DB1" w:rsidRDefault="000A69CD" w:rsidP="00BF3C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69CD" w:rsidRPr="00E23DB1" w:rsidRDefault="000A69CD" w:rsidP="00BF3C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0A69CD" w:rsidRPr="00F537D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0A69CD" w:rsidRDefault="000A69CD" w:rsidP="000A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69CD" w:rsidRDefault="000A69CD" w:rsidP="000A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69CD" w:rsidRDefault="000A69CD" w:rsidP="000A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69CD" w:rsidRPr="00E23DB1" w:rsidRDefault="000A69CD" w:rsidP="000A69C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0A69CD" w:rsidRPr="00E23DB1" w:rsidRDefault="000A69CD" w:rsidP="000A69CD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0A69CD" w:rsidRPr="00E23DB1" w:rsidRDefault="000A69CD" w:rsidP="000A69CD">
      <w:pPr>
        <w:jc w:val="center"/>
        <w:rPr>
          <w:sz w:val="24"/>
          <w:szCs w:val="24"/>
        </w:rPr>
      </w:pPr>
    </w:p>
    <w:p w:rsidR="000A69CD" w:rsidRPr="00E23DB1" w:rsidRDefault="000A69CD" w:rsidP="000A69CD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0A69CD" w:rsidRPr="00E23DB1" w:rsidRDefault="000A69CD" w:rsidP="000A69CD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0A69CD" w:rsidRPr="00E23DB1" w:rsidRDefault="000A69CD" w:rsidP="000A69CD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0A69CD" w:rsidRDefault="000A69CD" w:rsidP="000A69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0A69CD" w:rsidRPr="00E23DB1" w:rsidRDefault="000A69CD" w:rsidP="000A69CD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0A69CD" w:rsidRPr="00E23DB1" w:rsidRDefault="000A69CD" w:rsidP="000A69C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0A69CD" w:rsidRPr="00E23DB1" w:rsidTr="00BF3C0F">
        <w:trPr>
          <w:trHeight w:val="601"/>
        </w:trPr>
        <w:tc>
          <w:tcPr>
            <w:tcW w:w="604" w:type="dxa"/>
            <w:vMerge w:val="restart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Объем бюджетных ассигнований, </w:t>
            </w:r>
            <w:proofErr w:type="spellStart"/>
            <w:r w:rsidRPr="00E23DB1">
              <w:rPr>
                <w:sz w:val="24"/>
                <w:szCs w:val="24"/>
              </w:rPr>
              <w:t>тыс</w:t>
            </w:r>
            <w:proofErr w:type="gramStart"/>
            <w:r w:rsidRPr="00E23DB1">
              <w:rPr>
                <w:sz w:val="24"/>
                <w:szCs w:val="24"/>
              </w:rPr>
              <w:t>.р</w:t>
            </w:r>
            <w:proofErr w:type="gramEnd"/>
            <w:r w:rsidRPr="00E23DB1">
              <w:rPr>
                <w:sz w:val="24"/>
                <w:szCs w:val="24"/>
              </w:rPr>
              <w:t>уб</w:t>
            </w:r>
            <w:proofErr w:type="spellEnd"/>
            <w:r w:rsidRPr="00E23DB1">
              <w:rPr>
                <w:sz w:val="24"/>
                <w:szCs w:val="24"/>
              </w:rPr>
              <w:t>.</w:t>
            </w:r>
          </w:p>
        </w:tc>
      </w:tr>
      <w:tr w:rsidR="000A69CD" w:rsidRPr="00E23DB1" w:rsidTr="00BF3C0F">
        <w:tc>
          <w:tcPr>
            <w:tcW w:w="604" w:type="dxa"/>
            <w:vMerge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</w:tr>
      <w:tr w:rsidR="000A69CD" w:rsidRPr="00E23DB1" w:rsidTr="00BF3C0F">
        <w:tc>
          <w:tcPr>
            <w:tcW w:w="604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</w:tr>
      <w:tr w:rsidR="000A69CD" w:rsidRPr="00E23DB1" w:rsidTr="00BF3C0F">
        <w:tc>
          <w:tcPr>
            <w:tcW w:w="604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0A69CD" w:rsidRPr="00F537D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7736,61</w:t>
            </w:r>
          </w:p>
        </w:tc>
        <w:tc>
          <w:tcPr>
            <w:tcW w:w="1116" w:type="dxa"/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</w:tr>
      <w:tr w:rsidR="000A69CD" w:rsidRPr="00E23DB1" w:rsidTr="00BF3C0F">
        <w:tc>
          <w:tcPr>
            <w:tcW w:w="604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0A69CD" w:rsidRPr="00E23DB1" w:rsidRDefault="000A69CD" w:rsidP="00BF3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0A69CD" w:rsidRPr="00E23DB1" w:rsidRDefault="000A69CD" w:rsidP="00BF3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0A69CD" w:rsidRPr="00E23DB1" w:rsidRDefault="000A69CD" w:rsidP="00BF3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</w:p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</w:p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</w:p>
          <w:p w:rsidR="000A69CD" w:rsidRDefault="000A69CD" w:rsidP="00BF3C0F">
            <w:pPr>
              <w:jc w:val="center"/>
              <w:rPr>
                <w:sz w:val="24"/>
                <w:szCs w:val="24"/>
              </w:rPr>
            </w:pPr>
          </w:p>
          <w:p w:rsidR="000A69CD" w:rsidRPr="00234469" w:rsidRDefault="000A69CD" w:rsidP="00BF3C0F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7736,61</w:t>
            </w:r>
          </w:p>
        </w:tc>
        <w:tc>
          <w:tcPr>
            <w:tcW w:w="1116" w:type="dxa"/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0A69CD" w:rsidRPr="00E23DB1" w:rsidRDefault="000A69CD" w:rsidP="00BF3C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69CD" w:rsidRPr="00E23DB1" w:rsidRDefault="000A69CD" w:rsidP="000A69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CD" w:rsidRPr="00E23DB1" w:rsidRDefault="000A69CD" w:rsidP="000A69C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0A69CD" w:rsidRPr="00E23DB1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0A69CD" w:rsidRPr="00E23DB1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0A69CD" w:rsidRPr="00E23DB1" w:rsidRDefault="000A69CD" w:rsidP="000A69CD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 xml:space="preserve">В этом случае объёмы средств, необходимых для финансирования мероприятий Программы в очередном году, уточняются и в случае необходимости вносятся </w:t>
      </w:r>
      <w:r w:rsidRPr="00E23DB1">
        <w:rPr>
          <w:sz w:val="24"/>
          <w:szCs w:val="24"/>
        </w:rPr>
        <w:lastRenderedPageBreak/>
        <w:t>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0A69CD" w:rsidRPr="00E23DB1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0A69CD" w:rsidRDefault="000A69CD" w:rsidP="000A69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</w:t>
      </w:r>
      <w:r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и</w:t>
      </w:r>
    </w:p>
    <w:p w:rsidR="000A69CD" w:rsidRPr="00E23DB1" w:rsidRDefault="000A69CD" w:rsidP="000A69CD">
      <w:pPr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0A69CD" w:rsidRDefault="000A69CD" w:rsidP="000A69CD">
      <w:pPr>
        <w:tabs>
          <w:tab w:val="num" w:pos="900"/>
        </w:tabs>
        <w:jc w:val="both"/>
        <w:rPr>
          <w:sz w:val="24"/>
          <w:szCs w:val="24"/>
        </w:rPr>
      </w:pPr>
    </w:p>
    <w:p w:rsidR="000A69CD" w:rsidRDefault="000A69CD" w:rsidP="000A69CD">
      <w:pPr>
        <w:ind w:firstLine="720"/>
        <w:jc w:val="both"/>
        <w:rPr>
          <w:sz w:val="24"/>
          <w:szCs w:val="24"/>
        </w:rPr>
      </w:pPr>
    </w:p>
    <w:p w:rsidR="000A69CD" w:rsidRPr="004B5EC9" w:rsidRDefault="000A69CD" w:rsidP="000A69CD">
      <w:pPr>
        <w:tabs>
          <w:tab w:val="num" w:pos="900"/>
        </w:tabs>
        <w:jc w:val="center"/>
        <w:rPr>
          <w:sz w:val="24"/>
          <w:szCs w:val="24"/>
        </w:rPr>
      </w:pPr>
    </w:p>
    <w:p w:rsidR="000A69CD" w:rsidRDefault="000A69CD" w:rsidP="000A69CD">
      <w:pPr>
        <w:ind w:firstLine="709"/>
        <w:jc w:val="both"/>
        <w:rPr>
          <w:sz w:val="24"/>
          <w:szCs w:val="24"/>
        </w:rPr>
      </w:pPr>
    </w:p>
    <w:p w:rsidR="000A69CD" w:rsidRDefault="000A69CD" w:rsidP="000A69CD">
      <w:pPr>
        <w:ind w:firstLine="709"/>
        <w:jc w:val="both"/>
        <w:rPr>
          <w:sz w:val="24"/>
          <w:szCs w:val="24"/>
        </w:rPr>
      </w:pPr>
    </w:p>
    <w:p w:rsidR="000A69CD" w:rsidRPr="00200BB2" w:rsidRDefault="000A69CD" w:rsidP="000A69CD">
      <w:pPr>
        <w:jc w:val="both"/>
        <w:rPr>
          <w:bCs/>
          <w:sz w:val="24"/>
          <w:szCs w:val="24"/>
        </w:rPr>
      </w:pPr>
    </w:p>
    <w:p w:rsidR="000A69CD" w:rsidRPr="00200BB2" w:rsidRDefault="000A69CD" w:rsidP="000A69CD">
      <w:pPr>
        <w:jc w:val="both"/>
        <w:rPr>
          <w:bCs/>
          <w:sz w:val="24"/>
          <w:szCs w:val="24"/>
        </w:rPr>
      </w:pPr>
    </w:p>
    <w:p w:rsidR="000A69CD" w:rsidRPr="00732166" w:rsidRDefault="000A69CD" w:rsidP="000A69CD">
      <w:pPr>
        <w:tabs>
          <w:tab w:val="num" w:pos="900"/>
        </w:tabs>
        <w:jc w:val="both"/>
        <w:rPr>
          <w:sz w:val="28"/>
          <w:szCs w:val="28"/>
        </w:rPr>
      </w:pPr>
    </w:p>
    <w:p w:rsidR="000A69CD" w:rsidRPr="00731BB6" w:rsidRDefault="000A69CD" w:rsidP="000A69CD">
      <w:pPr>
        <w:tabs>
          <w:tab w:val="num" w:pos="900"/>
        </w:tabs>
        <w:jc w:val="center"/>
        <w:rPr>
          <w:b/>
          <w:sz w:val="28"/>
          <w:szCs w:val="28"/>
        </w:rPr>
      </w:pPr>
    </w:p>
    <w:p w:rsidR="000A69CD" w:rsidRDefault="000A69CD" w:rsidP="000A69CD">
      <w:pPr>
        <w:jc w:val="both"/>
        <w:rPr>
          <w:sz w:val="24"/>
          <w:szCs w:val="24"/>
        </w:rPr>
      </w:pPr>
    </w:p>
    <w:p w:rsidR="000A69CD" w:rsidRDefault="000A69CD" w:rsidP="000A69CD">
      <w:pPr>
        <w:jc w:val="both"/>
        <w:rPr>
          <w:sz w:val="24"/>
          <w:szCs w:val="24"/>
        </w:rPr>
      </w:pPr>
    </w:p>
    <w:p w:rsidR="000A69CD" w:rsidRDefault="000A69CD" w:rsidP="000A69CD">
      <w:pPr>
        <w:jc w:val="both"/>
        <w:rPr>
          <w:sz w:val="24"/>
          <w:szCs w:val="24"/>
        </w:rPr>
      </w:pPr>
    </w:p>
    <w:p w:rsidR="000A69CD" w:rsidRDefault="000A69CD" w:rsidP="00A77F6C">
      <w:pPr>
        <w:jc w:val="both"/>
        <w:rPr>
          <w:sz w:val="24"/>
          <w:szCs w:val="24"/>
        </w:rPr>
      </w:pPr>
    </w:p>
    <w:sectPr w:rsidR="000A69CD" w:rsidSect="00221A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A1" w:rsidRDefault="00F940A1" w:rsidP="008B6C94">
      <w:r>
        <w:separator/>
      </w:r>
    </w:p>
  </w:endnote>
  <w:endnote w:type="continuationSeparator" w:id="0">
    <w:p w:rsidR="00F940A1" w:rsidRDefault="00F940A1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0F" w:rsidRDefault="00BF3C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0F" w:rsidRDefault="00BF3C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0F" w:rsidRDefault="00BF3C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A1" w:rsidRDefault="00F940A1" w:rsidP="008B6C94">
      <w:r>
        <w:separator/>
      </w:r>
    </w:p>
  </w:footnote>
  <w:footnote w:type="continuationSeparator" w:id="0">
    <w:p w:rsidR="00F940A1" w:rsidRDefault="00F940A1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0F" w:rsidRDefault="00BF3C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0F" w:rsidRDefault="00BF3C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0F" w:rsidRDefault="00BF3C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6626"/>
    <w:rsid w:val="00016904"/>
    <w:rsid w:val="00075792"/>
    <w:rsid w:val="00075CA3"/>
    <w:rsid w:val="000A054A"/>
    <w:rsid w:val="000A69CD"/>
    <w:rsid w:val="000C20F5"/>
    <w:rsid w:val="000C5F09"/>
    <w:rsid w:val="000D3C85"/>
    <w:rsid w:val="000E229A"/>
    <w:rsid w:val="001034DC"/>
    <w:rsid w:val="001476E1"/>
    <w:rsid w:val="001507FE"/>
    <w:rsid w:val="0018099C"/>
    <w:rsid w:val="001A3337"/>
    <w:rsid w:val="001B71A1"/>
    <w:rsid w:val="001C5E06"/>
    <w:rsid w:val="00221A80"/>
    <w:rsid w:val="00252D13"/>
    <w:rsid w:val="0028761B"/>
    <w:rsid w:val="002D146B"/>
    <w:rsid w:val="002E01F8"/>
    <w:rsid w:val="003062D5"/>
    <w:rsid w:val="00361AFF"/>
    <w:rsid w:val="00361D56"/>
    <w:rsid w:val="00363C7C"/>
    <w:rsid w:val="003650B6"/>
    <w:rsid w:val="003E027B"/>
    <w:rsid w:val="004254B5"/>
    <w:rsid w:val="004320AA"/>
    <w:rsid w:val="0045122E"/>
    <w:rsid w:val="00455D2A"/>
    <w:rsid w:val="0048229B"/>
    <w:rsid w:val="00482883"/>
    <w:rsid w:val="0048611E"/>
    <w:rsid w:val="004A1E81"/>
    <w:rsid w:val="004B262A"/>
    <w:rsid w:val="004E357E"/>
    <w:rsid w:val="00541CE3"/>
    <w:rsid w:val="00545763"/>
    <w:rsid w:val="0058189F"/>
    <w:rsid w:val="00583A70"/>
    <w:rsid w:val="005B11A7"/>
    <w:rsid w:val="005B3C88"/>
    <w:rsid w:val="005E616E"/>
    <w:rsid w:val="00612F07"/>
    <w:rsid w:val="00662FDE"/>
    <w:rsid w:val="006729D1"/>
    <w:rsid w:val="00681B81"/>
    <w:rsid w:val="00686CFB"/>
    <w:rsid w:val="006D4683"/>
    <w:rsid w:val="006F5099"/>
    <w:rsid w:val="006F6C49"/>
    <w:rsid w:val="007E199C"/>
    <w:rsid w:val="007E1DA9"/>
    <w:rsid w:val="007F0317"/>
    <w:rsid w:val="007F33D4"/>
    <w:rsid w:val="007F43E5"/>
    <w:rsid w:val="007F5CF2"/>
    <w:rsid w:val="00810942"/>
    <w:rsid w:val="008260AA"/>
    <w:rsid w:val="00857D74"/>
    <w:rsid w:val="008803EF"/>
    <w:rsid w:val="008B6C94"/>
    <w:rsid w:val="008D0921"/>
    <w:rsid w:val="0091700C"/>
    <w:rsid w:val="00934D22"/>
    <w:rsid w:val="009620AF"/>
    <w:rsid w:val="00967CBB"/>
    <w:rsid w:val="009752BA"/>
    <w:rsid w:val="009856F5"/>
    <w:rsid w:val="00985F54"/>
    <w:rsid w:val="00994841"/>
    <w:rsid w:val="00A06C50"/>
    <w:rsid w:val="00A20AED"/>
    <w:rsid w:val="00A318DF"/>
    <w:rsid w:val="00A549AC"/>
    <w:rsid w:val="00A76304"/>
    <w:rsid w:val="00A77F6C"/>
    <w:rsid w:val="00A87379"/>
    <w:rsid w:val="00AB2FDF"/>
    <w:rsid w:val="00AC3F8C"/>
    <w:rsid w:val="00AD6BF3"/>
    <w:rsid w:val="00AF60DC"/>
    <w:rsid w:val="00B04676"/>
    <w:rsid w:val="00B0624F"/>
    <w:rsid w:val="00B15D0B"/>
    <w:rsid w:val="00B51712"/>
    <w:rsid w:val="00B767C9"/>
    <w:rsid w:val="00B91FBE"/>
    <w:rsid w:val="00BC27A6"/>
    <w:rsid w:val="00BF2DB9"/>
    <w:rsid w:val="00BF3C0F"/>
    <w:rsid w:val="00C11B0A"/>
    <w:rsid w:val="00C36786"/>
    <w:rsid w:val="00C432B2"/>
    <w:rsid w:val="00C468AA"/>
    <w:rsid w:val="00C64058"/>
    <w:rsid w:val="00C920D4"/>
    <w:rsid w:val="00CA4279"/>
    <w:rsid w:val="00CC304E"/>
    <w:rsid w:val="00D255AC"/>
    <w:rsid w:val="00D81FEB"/>
    <w:rsid w:val="00D84D47"/>
    <w:rsid w:val="00DC279A"/>
    <w:rsid w:val="00DC65F0"/>
    <w:rsid w:val="00DF12F3"/>
    <w:rsid w:val="00E27F4B"/>
    <w:rsid w:val="00E33849"/>
    <w:rsid w:val="00E8336D"/>
    <w:rsid w:val="00E95570"/>
    <w:rsid w:val="00EC3659"/>
    <w:rsid w:val="00EE55CA"/>
    <w:rsid w:val="00EF192A"/>
    <w:rsid w:val="00F21230"/>
    <w:rsid w:val="00F34CDC"/>
    <w:rsid w:val="00F940A1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0A69CD"/>
  </w:style>
  <w:style w:type="table" w:styleId="ae">
    <w:name w:val="Table Grid"/>
    <w:basedOn w:val="a1"/>
    <w:locked/>
    <w:rsid w:val="000A69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A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A69CD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0A6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0A69CD"/>
  </w:style>
  <w:style w:type="paragraph" w:customStyle="1" w:styleId="af1">
    <w:name w:val="МОН Знак Знак"/>
    <w:basedOn w:val="a"/>
    <w:link w:val="af2"/>
    <w:rsid w:val="000A69C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0A69CD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0A69CD"/>
    <w:rPr>
      <w:color w:val="0000FF"/>
      <w:u w:val="single"/>
    </w:rPr>
  </w:style>
  <w:style w:type="paragraph" w:styleId="af4">
    <w:name w:val="No Spacing"/>
    <w:uiPriority w:val="1"/>
    <w:qFormat/>
    <w:rsid w:val="000A69CD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0A69CD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A69CD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0A69C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A69CD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0A69CD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0A6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A69C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A69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0A69CD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0A69CD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0A69C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A69C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0A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0A69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0A69CD"/>
    <w:rPr>
      <w:sz w:val="28"/>
      <w:szCs w:val="28"/>
      <w:lang w:eastAsia="ar-SA"/>
    </w:rPr>
  </w:style>
  <w:style w:type="paragraph" w:customStyle="1" w:styleId="ConsTitle">
    <w:name w:val="ConsTitle"/>
    <w:rsid w:val="000A69CD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0A69CD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0A69CD"/>
  </w:style>
  <w:style w:type="table" w:styleId="ae">
    <w:name w:val="Table Grid"/>
    <w:basedOn w:val="a1"/>
    <w:locked/>
    <w:rsid w:val="000A69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A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A69CD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0A69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0A69CD"/>
  </w:style>
  <w:style w:type="paragraph" w:customStyle="1" w:styleId="af1">
    <w:name w:val="МОН Знак Знак"/>
    <w:basedOn w:val="a"/>
    <w:link w:val="af2"/>
    <w:rsid w:val="000A69C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0A69CD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0A69CD"/>
    <w:rPr>
      <w:color w:val="0000FF"/>
      <w:u w:val="single"/>
    </w:rPr>
  </w:style>
  <w:style w:type="paragraph" w:styleId="af4">
    <w:name w:val="No Spacing"/>
    <w:uiPriority w:val="1"/>
    <w:qFormat/>
    <w:rsid w:val="000A69CD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0A69CD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A69CD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0A69C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A69CD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0A69CD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0A69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A69C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A69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0A69CD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0A69CD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0A69C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A69C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0A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0A69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0A69CD"/>
    <w:rPr>
      <w:sz w:val="28"/>
      <w:szCs w:val="28"/>
      <w:lang w:eastAsia="ar-SA"/>
    </w:rPr>
  </w:style>
  <w:style w:type="paragraph" w:customStyle="1" w:styleId="ConsTitle">
    <w:name w:val="ConsTitle"/>
    <w:rsid w:val="000A69CD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0A69CD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8414</Words>
  <Characters>47964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2018-03-27T07:59:00Z</cp:lastPrinted>
  <dcterms:created xsi:type="dcterms:W3CDTF">2018-11-22T14:17:00Z</dcterms:created>
  <dcterms:modified xsi:type="dcterms:W3CDTF">2018-11-23T09:48:00Z</dcterms:modified>
</cp:coreProperties>
</file>