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E" w:rsidRDefault="00CA1E63" w:rsidP="00220B8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E" w:rsidRPr="00545763" w:rsidRDefault="00B1051E" w:rsidP="00220B8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B1051E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B1051E" w:rsidRPr="00545763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B1051E" w:rsidRDefault="00CA1E63" w:rsidP="00220B8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6A" w:rsidRPr="001476E1" w:rsidRDefault="00DF2E6A" w:rsidP="001476E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0026A0" w:rsidRPr="001476E1" w:rsidRDefault="000026A0" w:rsidP="001476E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51E" w:rsidRPr="00C468AA" w:rsidRDefault="00B1051E" w:rsidP="0022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B1051E" w:rsidRDefault="00B1051E" w:rsidP="00220B89">
      <w:pPr>
        <w:rPr>
          <w:sz w:val="24"/>
          <w:szCs w:val="24"/>
        </w:rPr>
      </w:pPr>
    </w:p>
    <w:p w:rsidR="00B1051E" w:rsidRPr="00C00F23" w:rsidRDefault="00B1051E" w:rsidP="00F104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F2E6A">
        <w:rPr>
          <w:sz w:val="24"/>
          <w:szCs w:val="24"/>
        </w:rPr>
        <w:t xml:space="preserve"> 29.12.2018</w:t>
      </w:r>
      <w:r>
        <w:rPr>
          <w:sz w:val="24"/>
          <w:szCs w:val="24"/>
        </w:rPr>
        <w:t xml:space="preserve"> </w:t>
      </w:r>
      <w:r w:rsidRPr="00C00F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0026A0">
        <w:rPr>
          <w:sz w:val="24"/>
          <w:szCs w:val="24"/>
        </w:rPr>
        <w:t xml:space="preserve">     </w:t>
      </w:r>
      <w:r w:rsidR="00DF2E6A">
        <w:rPr>
          <w:sz w:val="24"/>
          <w:szCs w:val="24"/>
        </w:rPr>
        <w:t xml:space="preserve">                      </w:t>
      </w:r>
      <w:r w:rsidR="000026A0">
        <w:rPr>
          <w:sz w:val="24"/>
          <w:szCs w:val="24"/>
        </w:rPr>
        <w:t xml:space="preserve">№ </w:t>
      </w:r>
      <w:r w:rsidR="00DF2E6A">
        <w:rPr>
          <w:sz w:val="24"/>
          <w:szCs w:val="24"/>
        </w:rPr>
        <w:t>620-па</w:t>
      </w:r>
      <w:r w:rsidR="000026A0">
        <w:rPr>
          <w:sz w:val="24"/>
          <w:szCs w:val="24"/>
        </w:rPr>
        <w:t xml:space="preserve"> </w:t>
      </w:r>
    </w:p>
    <w:p w:rsidR="00B1051E" w:rsidRDefault="00B1051E" w:rsidP="00F104D9">
      <w:pPr>
        <w:rPr>
          <w:sz w:val="24"/>
          <w:szCs w:val="24"/>
        </w:rPr>
      </w:pPr>
    </w:p>
    <w:p w:rsidR="00B1051E" w:rsidRDefault="00B1051E" w:rsidP="000D4A8A">
      <w:pPr>
        <w:ind w:right="450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Тверской области № 598-па от 28.11.2016 г</w:t>
      </w:r>
    </w:p>
    <w:p w:rsidR="00B1051E" w:rsidRDefault="00B1051E" w:rsidP="000D4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связи с уточнением объема финансирования,  в соответствии с Федеральным законом № 131-ФЗ от 06.10.2003 «Об общих принципах организации местного самоуправления в Российской Федерации», ст. 179  Бюджетного кодекса РФ, решением Собрания депутатов Максатихинского района Тверской области от 27.10.2014.г № 88 «Об утверждении положения о Бюджетном процессе в </w:t>
      </w:r>
      <w:proofErr w:type="spellStart"/>
      <w:r>
        <w:rPr>
          <w:sz w:val="24"/>
          <w:szCs w:val="24"/>
        </w:rPr>
        <w:t>Максатихинском</w:t>
      </w:r>
      <w:proofErr w:type="spellEnd"/>
      <w:r>
        <w:rPr>
          <w:sz w:val="24"/>
          <w:szCs w:val="24"/>
        </w:rPr>
        <w:t xml:space="preserve"> районе Тверской области», Постановлением администрации Максатихинского района № 466-па от 31.10.2017 г. «Об утверждении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Порядка принятия решений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</w:t>
      </w:r>
      <w:r w:rsidR="000026A0">
        <w:rPr>
          <w:sz w:val="24"/>
          <w:szCs w:val="24"/>
        </w:rPr>
        <w:t xml:space="preserve">о поселения поселок </w:t>
      </w:r>
      <w:proofErr w:type="spellStart"/>
      <w:r w:rsidR="000026A0">
        <w:rPr>
          <w:sz w:val="24"/>
          <w:szCs w:val="24"/>
        </w:rPr>
        <w:t>Максатиха</w:t>
      </w:r>
      <w:proofErr w:type="spellEnd"/>
      <w:r w:rsidR="000026A0">
        <w:rPr>
          <w:sz w:val="24"/>
          <w:szCs w:val="24"/>
        </w:rPr>
        <w:t xml:space="preserve">», </w:t>
      </w:r>
      <w:r w:rsidRPr="000D4A8A">
        <w:rPr>
          <w:sz w:val="24"/>
          <w:szCs w:val="24"/>
        </w:rPr>
        <w:t>Решением Собрания депута</w:t>
      </w:r>
      <w:r w:rsidR="000026A0">
        <w:rPr>
          <w:sz w:val="24"/>
          <w:szCs w:val="24"/>
        </w:rPr>
        <w:t xml:space="preserve">тов Максатихинского района </w:t>
      </w:r>
      <w:r w:rsidR="000026A0" w:rsidRPr="001403A9">
        <w:rPr>
          <w:color w:val="FF0000"/>
          <w:sz w:val="24"/>
          <w:szCs w:val="24"/>
        </w:rPr>
        <w:t xml:space="preserve">№ </w:t>
      </w:r>
      <w:r w:rsidR="00D44F8C">
        <w:rPr>
          <w:color w:val="FF0000"/>
          <w:sz w:val="24"/>
          <w:szCs w:val="24"/>
        </w:rPr>
        <w:t>29 от 13</w:t>
      </w:r>
      <w:r w:rsidR="000026A0" w:rsidRPr="001403A9">
        <w:rPr>
          <w:color w:val="FF0000"/>
          <w:sz w:val="24"/>
          <w:szCs w:val="24"/>
        </w:rPr>
        <w:t>.10</w:t>
      </w:r>
      <w:r w:rsidRPr="001403A9">
        <w:rPr>
          <w:color w:val="FF0000"/>
          <w:sz w:val="24"/>
          <w:szCs w:val="24"/>
        </w:rPr>
        <w:t>.2018 г.</w:t>
      </w:r>
      <w:r w:rsidRPr="000D4A8A">
        <w:rPr>
          <w:sz w:val="24"/>
          <w:szCs w:val="24"/>
        </w:rPr>
        <w:t xml:space="preserve"> «О внесении изменений в Решение Собрания депута</w:t>
      </w:r>
      <w:r w:rsidR="000026A0">
        <w:rPr>
          <w:sz w:val="24"/>
          <w:szCs w:val="24"/>
        </w:rPr>
        <w:t>тов Максатихинского района № 31 от 26.12.2017</w:t>
      </w:r>
      <w:r w:rsidRPr="000D4A8A">
        <w:rPr>
          <w:sz w:val="24"/>
          <w:szCs w:val="24"/>
        </w:rPr>
        <w:t xml:space="preserve"> «О бюджете Максатихинского района на 201</w:t>
      </w:r>
      <w:r w:rsidR="000026A0">
        <w:rPr>
          <w:sz w:val="24"/>
          <w:szCs w:val="24"/>
        </w:rPr>
        <w:t>8</w:t>
      </w:r>
      <w:r w:rsidRPr="000D4A8A">
        <w:rPr>
          <w:sz w:val="24"/>
          <w:szCs w:val="24"/>
        </w:rPr>
        <w:t xml:space="preserve"> год и плановый перио</w:t>
      </w:r>
      <w:r w:rsidR="000026A0">
        <w:rPr>
          <w:sz w:val="24"/>
          <w:szCs w:val="24"/>
        </w:rPr>
        <w:t>д 2019-2020</w:t>
      </w:r>
      <w:r w:rsidRPr="000D4A8A">
        <w:rPr>
          <w:sz w:val="24"/>
          <w:szCs w:val="24"/>
        </w:rPr>
        <w:t xml:space="preserve"> гг</w:t>
      </w:r>
      <w:proofErr w:type="gramEnd"/>
      <w:r w:rsidRPr="000D4A8A">
        <w:rPr>
          <w:sz w:val="24"/>
          <w:szCs w:val="24"/>
        </w:rPr>
        <w:t>.», администрация Максатихинского района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1051E" w:rsidRDefault="00B1051E" w:rsidP="000D4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Внести прилагаемые изменения в муниципальную программу 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№ 598-па от 28.11.2016 г. (муниципальная программа в редакции настоящего постановления с внесенными изменениями прилагается).</w:t>
      </w:r>
    </w:p>
    <w:p w:rsidR="00B1051E" w:rsidRDefault="00B1051E" w:rsidP="000D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постановление вступает в силу со дня его подписания.</w:t>
      </w: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Максатихинского района, Председателя КУИЗО Богдановича В.К.</w:t>
      </w:r>
    </w:p>
    <w:p w:rsidR="00B1051E" w:rsidRDefault="00B1051E" w:rsidP="000D4A8A">
      <w:pPr>
        <w:jc w:val="both"/>
        <w:rPr>
          <w:sz w:val="24"/>
          <w:szCs w:val="24"/>
        </w:rPr>
      </w:pPr>
    </w:p>
    <w:p w:rsidR="00B1051E" w:rsidRDefault="00B1051E" w:rsidP="000D4A8A">
      <w:pPr>
        <w:rPr>
          <w:sz w:val="24"/>
          <w:szCs w:val="24"/>
        </w:rPr>
      </w:pPr>
    </w:p>
    <w:p w:rsidR="00B1051E" w:rsidRPr="00DF2E6A" w:rsidRDefault="00B1051E" w:rsidP="00DF2E6A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DF2E6A">
        <w:rPr>
          <w:sz w:val="24"/>
          <w:szCs w:val="24"/>
        </w:rPr>
        <w:t>а</w:t>
      </w:r>
      <w:r>
        <w:rPr>
          <w:sz w:val="24"/>
          <w:szCs w:val="24"/>
        </w:rPr>
        <w:t xml:space="preserve"> Максатихинского района                                                                         </w:t>
      </w:r>
      <w:r w:rsidR="00DF2E6A">
        <w:rPr>
          <w:sz w:val="24"/>
          <w:szCs w:val="24"/>
        </w:rPr>
        <w:t xml:space="preserve">К.Г. </w:t>
      </w:r>
      <w:proofErr w:type="spellStart"/>
      <w:r w:rsidR="00DF2E6A">
        <w:rPr>
          <w:sz w:val="24"/>
          <w:szCs w:val="24"/>
        </w:rPr>
        <w:t>Паски</w:t>
      </w:r>
      <w:r w:rsidR="007157C0">
        <w:rPr>
          <w:sz w:val="24"/>
          <w:szCs w:val="24"/>
        </w:rPr>
        <w:t>н</w:t>
      </w:r>
      <w:proofErr w:type="spellEnd"/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Утверждены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постановлением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 Тверской области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№ </w:t>
      </w:r>
      <w:r w:rsidR="00DF2E6A">
        <w:rPr>
          <w:bCs/>
          <w:color w:val="222222"/>
          <w:sz w:val="24"/>
          <w:szCs w:val="24"/>
        </w:rPr>
        <w:t xml:space="preserve">620 </w:t>
      </w:r>
      <w:r>
        <w:rPr>
          <w:bCs/>
          <w:color w:val="222222"/>
          <w:sz w:val="24"/>
          <w:szCs w:val="24"/>
        </w:rPr>
        <w:t xml:space="preserve">от </w:t>
      </w:r>
      <w:r w:rsidR="00DF2E6A">
        <w:rPr>
          <w:bCs/>
          <w:color w:val="222222"/>
          <w:sz w:val="24"/>
          <w:szCs w:val="24"/>
        </w:rPr>
        <w:t>29.12.2018</w:t>
      </w:r>
      <w:r>
        <w:rPr>
          <w:bCs/>
          <w:color w:val="222222"/>
          <w:sz w:val="24"/>
          <w:szCs w:val="24"/>
        </w:rPr>
        <w:t xml:space="preserve"> г.  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ИЗМЕНЕНИЯ В МУНИЦИПАЛЬНУЮ ПРОГРАММУ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Изложить муниципальную программу Максатихинского района Тверской области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 в следующей редакции: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DF2E6A" w:rsidRDefault="00DF2E6A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«Утверждена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598-па от 28.11.2016 г.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Максатихинского района Тверской области</w:t>
      </w:r>
    </w:p>
    <w:p w:rsidR="00B1051E" w:rsidRDefault="00B1051E" w:rsidP="0099495C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№</w:t>
      </w:r>
      <w:r w:rsidR="001403A9">
        <w:rPr>
          <w:bCs/>
          <w:color w:val="222222"/>
          <w:sz w:val="24"/>
          <w:szCs w:val="24"/>
        </w:rPr>
        <w:t xml:space="preserve"> </w:t>
      </w:r>
      <w:r w:rsidR="00DF2E6A">
        <w:rPr>
          <w:bCs/>
          <w:color w:val="222222"/>
          <w:sz w:val="24"/>
          <w:szCs w:val="24"/>
        </w:rPr>
        <w:t>620-па</w:t>
      </w:r>
      <w:r w:rsidR="001403A9">
        <w:rPr>
          <w:bCs/>
          <w:color w:val="222222"/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</w:rPr>
        <w:t xml:space="preserve">от </w:t>
      </w:r>
      <w:r w:rsidR="0099495C">
        <w:rPr>
          <w:bCs/>
          <w:color w:val="222222"/>
          <w:sz w:val="24"/>
          <w:szCs w:val="24"/>
        </w:rPr>
        <w:t>29.12.2018г.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Приложение к постановлению</w:t>
      </w: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Администрации Максатихинского района</w:t>
      </w: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 № </w:t>
      </w:r>
      <w:r w:rsidR="0099495C">
        <w:rPr>
          <w:bCs/>
          <w:sz w:val="24"/>
          <w:szCs w:val="24"/>
        </w:rPr>
        <w:t>620</w:t>
      </w:r>
      <w:r w:rsidRPr="000D4A8A">
        <w:rPr>
          <w:bCs/>
          <w:sz w:val="24"/>
          <w:szCs w:val="24"/>
        </w:rPr>
        <w:t xml:space="preserve">   от </w:t>
      </w:r>
      <w:r w:rsidR="0099495C">
        <w:rPr>
          <w:bCs/>
          <w:sz w:val="24"/>
          <w:szCs w:val="24"/>
        </w:rPr>
        <w:t>29.12.2018</w:t>
      </w:r>
      <w:r w:rsidRPr="000D4A8A">
        <w:rPr>
          <w:bCs/>
          <w:sz w:val="24"/>
          <w:szCs w:val="24"/>
        </w:rPr>
        <w:t xml:space="preserve"> г.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       МУНИЦИПАЛЬНАЯ    ПРОГРАММА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«Управление </w:t>
      </w:r>
      <w:proofErr w:type="gramStart"/>
      <w:r w:rsidRPr="000D4A8A">
        <w:rPr>
          <w:bCs/>
          <w:sz w:val="24"/>
          <w:szCs w:val="24"/>
        </w:rPr>
        <w:t>муниципальным</w:t>
      </w:r>
      <w:proofErr w:type="gramEnd"/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>имуществом муниципального образования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в 2017-2021 годах»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п. </w:t>
      </w:r>
      <w:proofErr w:type="spellStart"/>
      <w:r w:rsidRPr="000D4A8A">
        <w:rPr>
          <w:bCs/>
          <w:sz w:val="24"/>
          <w:szCs w:val="24"/>
        </w:rPr>
        <w:t>Максатиха</w:t>
      </w:r>
      <w:proofErr w:type="spellEnd"/>
    </w:p>
    <w:p w:rsidR="00B1051E" w:rsidRPr="000D4A8A" w:rsidRDefault="007549BA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2018</w:t>
      </w:r>
    </w:p>
    <w:p w:rsidR="00B1051E" w:rsidRDefault="00B1051E" w:rsidP="0099495C">
      <w:pPr>
        <w:shd w:val="clear" w:color="auto" w:fill="FFFFFF"/>
        <w:rPr>
          <w:b/>
          <w:bCs/>
          <w:sz w:val="24"/>
          <w:szCs w:val="24"/>
        </w:rPr>
      </w:pPr>
    </w:p>
    <w:p w:rsidR="007549BA" w:rsidRPr="000D4A8A" w:rsidRDefault="007549BA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lastRenderedPageBreak/>
        <w:t xml:space="preserve">Паспорт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муниципальной программы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</w:t>
      </w:r>
    </w:p>
    <w:p w:rsidR="00B1051E" w:rsidRPr="000D4A8A" w:rsidRDefault="00B1051E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8"/>
      </w:tblGrid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области» в 2017-2021 годы»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Администрация Максатихинского района Тверской области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Комитет по управлению имуществом и земельным отношениям администрации Максатихинского района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Программа рассчитана на 2017-2021 годы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1. Создание условий для эффективного управления и распоряжения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2.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3. Завершение работ по разграничению государственной собственности на землю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Подпрограмма 1 «Управление и распоряжение имуществом» 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Подпрограмма 2 «Управление земельными ресурсами»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 Обеспечение доходов  бюджета Максатихинского района от использования муниципального имущества: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 xml:space="preserve">а) поступление доходов в районный бюджет от управления муниципальным имуществом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-  5106,20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–5398,3 тыс. руб.,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3927,8 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2127,1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 xml:space="preserve"> – 0,0 тыс. 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б) поступление доходов в районный бюджет от использования земельных участков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-   848,4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. -  821,3 тыс. руб.,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809,10 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809,10 тыс. руб.,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 xml:space="preserve">. – 809,10 </w:t>
            </w:r>
            <w:proofErr w:type="spellStart"/>
            <w:r w:rsidRPr="000D4A8A">
              <w:rPr>
                <w:sz w:val="24"/>
                <w:szCs w:val="24"/>
              </w:rPr>
              <w:t>тыс.руб</w:t>
            </w:r>
            <w:proofErr w:type="spellEnd"/>
            <w:r w:rsidRPr="000D4A8A">
              <w:rPr>
                <w:sz w:val="24"/>
                <w:szCs w:val="24"/>
              </w:rPr>
              <w:t>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2. Подтверждение права собственности Максатихинского района на все объекты недвижимого имущества, находящиеся в муниципальной собственности: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доля объектов недвижимости, на которое у МО </w:t>
            </w:r>
            <w:r w:rsidRPr="000D4A8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 – с 25 %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  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- по 20 з/у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3. Завершение разграничения муниципальной собственности на землю в </w:t>
            </w:r>
            <w:proofErr w:type="spellStart"/>
            <w:r w:rsidRPr="000D4A8A">
              <w:rPr>
                <w:sz w:val="24"/>
                <w:szCs w:val="24"/>
              </w:rPr>
              <w:t>Максатихинском</w:t>
            </w:r>
            <w:proofErr w:type="spellEnd"/>
            <w:r w:rsidRPr="000D4A8A">
              <w:rPr>
                <w:sz w:val="24"/>
                <w:szCs w:val="24"/>
              </w:rPr>
              <w:t xml:space="preserve"> районе Тверской области: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собственность района –  10 %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4. Реализация муниципального имущества (включая земельные участки) преимущественно на торгах: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 – с 66,7 %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75 %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б)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– 2 ед.,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2 ед.,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3 ед.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5. Создание системы кадастрового учета и кадастровой оценки объектов недвижимости.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  и подлежащих технической инвентаризации – с 20%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проведение кадастровых работ по межеванию земельных участков, находящихся в не разграниченной государственной собственности – по 10 з/у ежегодно;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в) количества объектов,  находящихся в казне Максатихинского района прошедших оценку  -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5 шт.;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5 шт.,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5 шт.</w:t>
            </w:r>
          </w:p>
          <w:p w:rsidR="00DA0400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г) количество земельных участков, прошедших процедуру оценки рыночной стоимости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1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="00DA0400">
              <w:rPr>
                <w:sz w:val="24"/>
                <w:szCs w:val="24"/>
              </w:rPr>
              <w:t>. – 1 шт.</w:t>
            </w: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BE3B6C">
              <w:rPr>
                <w:rFonts w:ascii="Times New Roman" w:hAnsi="Times New Roman"/>
                <w:sz w:val="24"/>
                <w:szCs w:val="24"/>
              </w:rPr>
              <w:t>1698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,</w:t>
            </w:r>
            <w:r w:rsidR="00BE3B6C">
              <w:rPr>
                <w:rFonts w:ascii="Times New Roman" w:hAnsi="Times New Roman"/>
                <w:sz w:val="24"/>
                <w:szCs w:val="24"/>
              </w:rPr>
              <w:t>9</w:t>
            </w:r>
            <w:r w:rsidRPr="000D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2017 год 558,0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1 – 413,0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2 – 145,0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2018 год  </w:t>
            </w:r>
            <w:r w:rsidR="001403A9">
              <w:rPr>
                <w:sz w:val="24"/>
                <w:szCs w:val="24"/>
              </w:rPr>
              <w:t>515</w:t>
            </w:r>
            <w:r w:rsidRPr="000D4A8A">
              <w:rPr>
                <w:sz w:val="24"/>
                <w:szCs w:val="24"/>
              </w:rPr>
              <w:t>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439,5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2 -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75,5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2019 год  </w:t>
            </w:r>
            <w:r w:rsidR="006B3B0B">
              <w:rPr>
                <w:sz w:val="24"/>
                <w:szCs w:val="24"/>
              </w:rPr>
              <w:t>220</w:t>
            </w:r>
            <w:r w:rsidRPr="000D4A8A">
              <w:rPr>
                <w:sz w:val="24"/>
                <w:szCs w:val="24"/>
              </w:rPr>
              <w:t>,0 тыс. рублей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1 - 190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220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1 - 190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 </w:t>
            </w:r>
            <w:r w:rsidR="00BE3B6C">
              <w:rPr>
                <w:rFonts w:ascii="Times New Roman" w:hAnsi="Times New Roman"/>
                <w:sz w:val="24"/>
                <w:szCs w:val="24"/>
              </w:rPr>
              <w:t>185,9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051E" w:rsidRPr="000D4A8A" w:rsidRDefault="00BE3B6C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1 - 155,9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Источник финансирования программы: бюджет  Максатихинского района </w:t>
            </w:r>
          </w:p>
        </w:tc>
      </w:tr>
    </w:tbl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Pr="000D4A8A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99495C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Раздел.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Общая характеристика сферы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реализации муниципальной программы. 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Общая характеристика сферы реализации муниципальной программы и прогноз ее развития.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B1051E" w:rsidRPr="000D4A8A" w:rsidRDefault="00B1051E" w:rsidP="000D4A8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Для достижения вышеуказанных результатов необходимо решить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управление муниципальным имуществом и создание условий для эффективного и рационального использования муниципального имущества;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организация мероприятий по эффективному пополнению бюджета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части неналоговых платежей, прогнозирование и контроль доходов бюджета от взимания арендной платы за пользование земельными участками и муниципальными нежилыми помещениями;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осуществление приватизации муниципального имущества МО 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соответствии с планами приватизации муниципального имущества;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защита имущественных интересов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разработка и реализация мероприятий,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принятие оптимальных управленческих решений по распоряжению муниципальными имуществом и земельными участками;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проведение в установленном порядке разграничения государственной собственности на землю на  собственность муниципальных образований.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Основными направлениями использования муниципального имущества Максатихинского района являются: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оперативное управление муниципальным учреждениям;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хозяйственное ведение муниципальным унитарным предприятиям;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аренду;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безвозмездное пользование;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залог;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собственность, в том числе передача в собственность муниципальных образований Максатихинского района в соответствии с выполняемыми полномочиями, передача в собственность иных лиц (приватизация);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Перечень основных проблем в сфере реализации муниципальной программы.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Необходимо отметить, что в сфере управления и распоряжения муниципальной собственностью Максатихинского района имеется ряд проблем, которые необходимо решить в ближайшей перспективе: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1. Отсутствие технической документации на часть объектов недвижимого имущества Максатихинского района. Данное обстоятельство сдерживает процессы по государственной регистрации прав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</w:t>
      </w:r>
      <w:r w:rsidRPr="000D4A8A">
        <w:rPr>
          <w:sz w:val="24"/>
          <w:szCs w:val="24"/>
        </w:rPr>
        <w:softHyphen/>
        <w:t>ны территорий, необходимые для оформления права муниципальной собственности на земельные участки в  Управлении Федеральной службы го</w:t>
      </w:r>
      <w:r w:rsidRPr="000D4A8A">
        <w:rPr>
          <w:sz w:val="24"/>
          <w:szCs w:val="24"/>
        </w:rPr>
        <w:softHyphen/>
        <w:t>сударственной регистрации, кадастра и картографии, провести межевание земельных участков.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В целях эффективного распоряжения муниципальным имуществом, а также в целях пополнения доходной части бюджета Максатихинского района Тверской области, для проведения процедур продажи и сдачи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Программа направлена на решение наиболее важных проблем, путем организации и ведения учета муниципального имущества за счет бюджета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2. Неэффективное использование отдельных объектов муниципальной собственности Максатихинского района Тверской области. Часть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3.  Остро стоит вопрос эффективного использования муниципального имущества,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дивидендов, так и в целях осуществления контроля за основными плановыми </w:t>
      </w:r>
      <w:r w:rsidRPr="000D4A8A">
        <w:rPr>
          <w:sz w:val="24"/>
          <w:szCs w:val="24"/>
        </w:rPr>
        <w:lastRenderedPageBreak/>
        <w:t>показателями предприятий и акционерных обществ, совершения ими сделок и заимствований, а также соблюдения финансовой дисциплины.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муниципальным имущества Максатихинского района.</w:t>
      </w:r>
    </w:p>
    <w:p w:rsidR="00B1051E" w:rsidRPr="000D4A8A" w:rsidRDefault="00B1051E" w:rsidP="0099495C">
      <w:pPr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Это связано с необходимостью  совмещения процессов рационального  использования имущества, находящегося в муниципальной собственности, с его реализацией в целях получения доходов в районный бюджет.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настоящее время эффективным способом контроля за сохранностью и использованием муниципального имущества,  является проведение проверок.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Завершающий этап контроля за использованием муниципального имущества – судебная защита имущественных прав Максатихинского района,  которая ведется Комитетом, в случае нарушения условий использования муниципального имущества Максатихинского района.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4. 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задач, непосредственно влияющих на предпринимательский климат в стране, на инвестиционную активность в экономике.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мероприятий муниципальной программы на территории Максатихинского района  направлена на выполнение следующих задач: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вовлечение земельных участков в хозяйственный оборот;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обеспечение эффективного использования земель на территории Максатихинского района Тверской области;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взаимодействие с федеральными органами исполнительной власти, исполнительными органами государственной власти Тверской области, органами местного самоуправления муниципальных образований Максатихинского района, организациями и информационное обеспечение деятельности Комитета;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 земельного рынка Максатихинского района.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Земли сельскохозяйственного назначения не стали тем экономическим потенциалом, которым должны быть. Вместе с тем, учитывая сложившуюся ситуацию на продовольственном рынке, следует вывод о том, что с каждым годом значимость сельскохозяйственных угодий будет возрастать. А это означает, что в ближайшие 20 лет в России будут востребованы земельные ресурсы, спрос на сельскохозяйственные угодья будет расти.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Актуальность развития оборота земель сельскохозяйственного назначения обусловливается тем, что современные земельные преобразования в России, сложившиеся в условиях перехода к рыночной экономике, настоятельно требуют </w:t>
      </w:r>
      <w:r w:rsidRPr="000D4A8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совершенствования организационного, административного и информационно-технологического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земельно-имущественных отношений.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участки. Указанное направление деятельности позволит увеличить доходы областного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Максатихинского района Тверской области.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района, так и с целью пополнения казны района и дальнейшей продажи при необходимости изыскания дополнительных финансовых резервов.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относятся: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занятые зданиями, строениями, сооружениями, находящимися в собственности муниципальных образований района;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предоставленные органам государственной власти субъектов Российской Федерации,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иные предусмотренные федеральными законами земельные участки и предусмотренные федеральными законами земли.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земли в хозяйственный оборот, получению доходов от ее использования, привлечению инвестиции в экономику региона во многом способствует реализация процедуры перевода земель из одной категории в другую.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участков, способствующих справедливому установлению налогооблагаемой базы с учетом рыночной цены на землю, а также стимулированию собственников к рациональному использованию земли.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Положением о Комитете по управлению имуществом и земельным отношениям администрации Максатихинского района», утвержденного постановлением Администрации Максатихинского района Тверской области от 28.09.2015 года № 436-па Комитетом осуществляются функции по распоряжению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рамках реализации данных полномочий Комитет осуществляет предоставление указанных земельных участков в собственность, аренду, постоянное (бессрочное) пользование под объектами недвижимого имущества, для целей строительства, для целей, </w:t>
      </w:r>
      <w:r w:rsidRPr="000D4A8A">
        <w:rPr>
          <w:sz w:val="24"/>
          <w:szCs w:val="24"/>
        </w:rPr>
        <w:lastRenderedPageBreak/>
        <w:t xml:space="preserve">не связанных со строительством. В установленных действующим законодательством случаях предоставление земельных участков производится в безвозмездное срочное пользование. Также особое место занимает обеспечение формирования земельных участков для последующего предоставления на торгах – конкурсах и аукционах. 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Цели муниципальной 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. Перечень целей муниципальной программы</w:t>
      </w:r>
    </w:p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предприятиями 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 xml:space="preserve">С учетом действующего законодательства, </w:t>
      </w:r>
      <w:hyperlink r:id="rId8" w:history="1">
        <w:r w:rsidRPr="000D4A8A">
          <w:rPr>
            <w:sz w:val="24"/>
            <w:szCs w:val="24"/>
          </w:rPr>
          <w:t>стратегии</w:t>
        </w:r>
      </w:hyperlink>
      <w:r w:rsidRPr="000D4A8A">
        <w:rPr>
          <w:sz w:val="24"/>
          <w:szCs w:val="24"/>
        </w:rPr>
        <w:t xml:space="preserve"> социального и экономического развития муниципального района  целью Программы является: 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завершение работ по разграничению государственной собственности на землю.</w:t>
      </w:r>
    </w:p>
    <w:p w:rsidR="00B1051E" w:rsidRPr="000D4A8A" w:rsidRDefault="00B1051E" w:rsidP="000D4A8A">
      <w:pPr>
        <w:pStyle w:val="a4"/>
        <w:rPr>
          <w:sz w:val="24"/>
          <w:szCs w:val="24"/>
        </w:rPr>
      </w:pPr>
    </w:p>
    <w:p w:rsidR="00B1051E" w:rsidRPr="000D4A8A" w:rsidRDefault="00B1051E" w:rsidP="009A4FB8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Достижение поставленных целей возможно при условии решения следующих задач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5. Для достижения цели «создание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области» ставятся следующие задачи: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выявление объектов бесхозяйного недвижимого имущества с целью включения его в муниципальную собственность с последующим использованием;</w:t>
      </w: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в)  максимальное вовлечение в оборот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обеспечение контроля за использованием и сохранностью муниципального имущества Максатихинского района, закрепленного за муниципальным унитарным предприятием и учреждениями, который заключается в проведении проверок использования и сохранности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государственная регистрация права собственности муниципального образования  «Максатихинского район» Тверской области;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е) оптимизация существующей сети муниципальных организаций (учреждений), пакетов акций (долей), принадлежащих муниципальному образованию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области;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совершенствование механизма управления и распоряжения объектам недвижимости;</w:t>
      </w:r>
    </w:p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обеспечение полноты и достоверности учета</w:t>
      </w:r>
      <w:r w:rsidRPr="000D4A8A">
        <w:rPr>
          <w:rStyle w:val="apple-converted-space"/>
          <w:sz w:val="24"/>
          <w:szCs w:val="24"/>
        </w:rPr>
        <w:t> </w:t>
      </w:r>
      <w:r w:rsidRPr="000D4A8A">
        <w:rPr>
          <w:sz w:val="24"/>
          <w:szCs w:val="24"/>
        </w:rPr>
        <w:t>муниципального имущества района.</w:t>
      </w:r>
    </w:p>
    <w:p w:rsidR="00B1051E" w:rsidRDefault="00B1051E" w:rsidP="000D4A8A">
      <w:pPr>
        <w:numPr>
          <w:ilvl w:val="0"/>
          <w:numId w:val="16"/>
        </w:num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Перечень показателей, характеризующих достижение  цели:</w:t>
      </w:r>
    </w:p>
    <w:p w:rsidR="00B1051E" w:rsidRPr="000D4A8A" w:rsidRDefault="00B1051E" w:rsidP="000D4A8A">
      <w:pPr>
        <w:ind w:left="708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3056"/>
        <w:gridCol w:w="1231"/>
        <w:gridCol w:w="873"/>
        <w:gridCol w:w="873"/>
        <w:gridCol w:w="873"/>
        <w:gridCol w:w="873"/>
        <w:gridCol w:w="871"/>
      </w:tblGrid>
      <w:tr w:rsidR="00B1051E" w:rsidRPr="000D4A8A" w:rsidTr="000D4A8A">
        <w:trPr>
          <w:cantSplit/>
          <w:trHeight w:val="1134"/>
        </w:trPr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7.  Для достижения цели «обеспечение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собственностью»</w:t>
      </w:r>
      <w:r w:rsidRPr="000D4A8A">
        <w:rPr>
          <w:i/>
          <w:sz w:val="24"/>
          <w:szCs w:val="24"/>
        </w:rPr>
        <w:t xml:space="preserve"> </w:t>
      </w:r>
      <w:r w:rsidRPr="000D4A8A">
        <w:rPr>
          <w:sz w:val="24"/>
          <w:szCs w:val="24"/>
        </w:rPr>
        <w:t>ставятся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</w:t>
      </w: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Управлении Федеральной службы государственной регистрации, кадастра и картографии;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приватизация муниципального имущества, не участвующего в обеспечении исполнения   полномочий органов местного самоуправления района и осуществлении деятельности муниципальных учреждений;</w:t>
      </w:r>
    </w:p>
    <w:p w:rsidR="009A4FB8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предоставление свободного имущества через  проведение процедуры торгов на право заключения договора аренды муниципального имущества.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8. Перечень показателей, характеризующих достижение  цели: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а) Показатель 1. Получение доходов от использования имущества, находящегося в муниципальной собственности Максатихинского района, доходы от реализации иного имущества, находящегося в собственности района.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б) Показатель 2. Получение доходов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 прочие поступления от денежных взысканий и штрафов.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1260"/>
        <w:gridCol w:w="851"/>
        <w:gridCol w:w="851"/>
        <w:gridCol w:w="851"/>
        <w:gridCol w:w="851"/>
        <w:gridCol w:w="852"/>
      </w:tblGrid>
      <w:tr w:rsidR="00B1051E" w:rsidRPr="000D4A8A" w:rsidTr="009A4FB8">
        <w:trPr>
          <w:cantSplit/>
          <w:trHeight w:val="1134"/>
        </w:trPr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управления муниципального имущества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5398,3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3927,8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2127,1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0,00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использования земельных участков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tabs>
          <w:tab w:val="left" w:pos="142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     </w:t>
      </w:r>
    </w:p>
    <w:p w:rsidR="00B1051E" w:rsidRPr="000D4A8A" w:rsidRDefault="00B1051E" w:rsidP="000D4A8A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9.  Для достижения цели «завершения работ по разграничению государственной собственности на землю» ставятся следующие задачи:</w:t>
      </w:r>
    </w:p>
    <w:p w:rsidR="00B1051E" w:rsidRPr="000D4A8A" w:rsidRDefault="00B1051E" w:rsidP="009A4FB8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 </w:t>
      </w:r>
      <w:r w:rsidRPr="000D4A8A">
        <w:rPr>
          <w:sz w:val="24"/>
          <w:szCs w:val="24"/>
        </w:rPr>
        <w:tab/>
        <w:t>а) формирование земельных участков при разграничении государственной собственности на землю для  государственной регистрации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10.  Перечень показателей, характеризующих достижение  цели.</w:t>
      </w:r>
    </w:p>
    <w:p w:rsidR="009A4FB8" w:rsidRPr="000D4A8A" w:rsidRDefault="009A4FB8" w:rsidP="009A4FB8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535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pStyle w:val="ac"/>
              <w:jc w:val="both"/>
            </w:pPr>
            <w:r w:rsidRPr="000D4A8A">
              <w:t>Удельный вес земельных участков, на которые зарегистрировано право собственности муниципального образования «</w:t>
            </w:r>
            <w:proofErr w:type="spellStart"/>
            <w:r w:rsidRPr="000D4A8A">
              <w:t>Максатихинский</w:t>
            </w:r>
            <w:proofErr w:type="spellEnd"/>
            <w:r w:rsidRPr="000D4A8A">
              <w:t xml:space="preserve"> район» Тверской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Подпрограммы.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 xml:space="preserve">Программа включает в себя две подпрограммы, реализация мероприятий которых в комплексе призвана обеспечить достижение целей. </w:t>
      </w:r>
    </w:p>
    <w:p w:rsidR="00B1051E" w:rsidRPr="000D4A8A" w:rsidRDefault="00B1051E" w:rsidP="000D4A8A">
      <w:pPr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.  Подпрограмма 1 «Управление и распоряжение имуществом»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эффективного управления и распоряжения муниципальным имуще</w:t>
      </w:r>
      <w:r w:rsidRPr="000D4A8A">
        <w:rPr>
          <w:sz w:val="24"/>
          <w:szCs w:val="24"/>
        </w:rPr>
        <w:softHyphen/>
        <w:t>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пополнения доходной части бюджета за счет увеличения поступления де</w:t>
      </w:r>
      <w:r w:rsidRPr="000D4A8A">
        <w:rPr>
          <w:sz w:val="24"/>
          <w:szCs w:val="24"/>
        </w:rPr>
        <w:softHyphen/>
        <w:t>нежных средств в виде доходов от арендной платы за пользование имуществом, на</w:t>
      </w:r>
      <w:r w:rsidRPr="000D4A8A">
        <w:rPr>
          <w:sz w:val="24"/>
          <w:szCs w:val="24"/>
        </w:rPr>
        <w:softHyphen/>
        <w:t>ходящимся в муниципальной собственности муниципального образовании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а также предоставление  в безвозмездное пользование, приватизацию, преимущественного права выкупа арендуемого имущества субъектам малого и среднего предпринимательства, необходимо решение ряда задач.</w:t>
      </w:r>
    </w:p>
    <w:p w:rsidR="00B1051E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Настоящая подпрограмма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трех основных задач путем реализации мероприятий.</w:t>
      </w:r>
    </w:p>
    <w:p w:rsidR="00B1051E" w:rsidRPr="000D4A8A" w:rsidRDefault="00B1051E" w:rsidP="009A4FB8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11.  Перечень задач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Задача 1. Учет муниципального имущества и формирование муниципальной собственности на объекты капитального строительства. 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74"/>
        <w:gridCol w:w="852"/>
        <w:gridCol w:w="787"/>
        <w:gridCol w:w="986"/>
        <w:gridCol w:w="705"/>
        <w:gridCol w:w="844"/>
        <w:gridCol w:w="1232"/>
      </w:tblGrid>
      <w:tr w:rsidR="00B1051E" w:rsidRPr="000D4A8A" w:rsidTr="009A4FB8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1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7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2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2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378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66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0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10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</w:t>
            </w:r>
          </w:p>
        </w:tc>
        <w:tc>
          <w:tcPr>
            <w:tcW w:w="457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2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378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53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Мероприятие 1.1. Осуществление технической инвентаризации объектов муниципальной казны и муниципальных учреждений, находящихся в муниципальной собственности.</w:t>
      </w:r>
    </w:p>
    <w:p w:rsidR="00B1051E" w:rsidRPr="000D4A8A" w:rsidRDefault="00B1051E" w:rsidP="009A4FB8">
      <w:pPr>
        <w:shd w:val="clear" w:color="auto" w:fill="FFFFFF"/>
        <w:ind w:right="14" w:firstLine="850"/>
        <w:jc w:val="both"/>
        <w:rPr>
          <w:sz w:val="24"/>
          <w:szCs w:val="24"/>
        </w:rPr>
      </w:pP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в том числе по объектам бесхозяйного имущества, необходимы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органах осуществляющих государственную регистрацию права собственности.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в) Показатель 1. </w:t>
      </w:r>
      <w:r w:rsidRPr="000D4A8A">
        <w:rPr>
          <w:sz w:val="24"/>
          <w:szCs w:val="24"/>
        </w:rPr>
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Тверской области и подлежащих технической инвентаризации.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ab/>
        <w:t xml:space="preserve">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учет. 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21"/>
        <w:gridCol w:w="922"/>
        <w:gridCol w:w="922"/>
        <w:gridCol w:w="922"/>
        <w:gridCol w:w="914"/>
      </w:tblGrid>
      <w:tr w:rsidR="00B1051E" w:rsidRPr="000D4A8A" w:rsidTr="009A4FB8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280"/>
        </w:trPr>
        <w:tc>
          <w:tcPr>
            <w:tcW w:w="26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</w:t>
            </w: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имущества Максатихинского района Тверской области и подлежащих технической инвентаризации</w:t>
            </w:r>
          </w:p>
        </w:tc>
        <w:tc>
          <w:tcPr>
            <w:tcW w:w="45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93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г) Мероприятие 1.2. Проведение оценочных работ на объекты, находящиеся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области.</w:t>
      </w:r>
    </w:p>
    <w:p w:rsidR="00B1051E" w:rsidRPr="009A4FB8" w:rsidRDefault="00B1051E" w:rsidP="009A4FB8">
      <w:pPr>
        <w:shd w:val="clear" w:color="auto" w:fill="FFFFFF"/>
        <w:tabs>
          <w:tab w:val="left" w:pos="9000"/>
        </w:tabs>
        <w:ind w:right="75"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Проведение оценки рыночной стоимости объектов недвижимого и движимо</w:t>
      </w:r>
      <w:r w:rsidRPr="000D4A8A">
        <w:rPr>
          <w:sz w:val="24"/>
          <w:szCs w:val="24"/>
        </w:rPr>
        <w:softHyphen/>
        <w:t>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в  при заключении или изменении договора аренды размер арендной платы устанавливается на основании ее рыночной стоимости, определенной оценщи</w:t>
      </w:r>
      <w:r w:rsidRPr="000D4A8A">
        <w:rPr>
          <w:sz w:val="24"/>
          <w:szCs w:val="24"/>
        </w:rPr>
        <w:softHyphen/>
        <w:t xml:space="preserve">ком в соответствии с Федеральным законом от 29.07.1998 </w:t>
      </w:r>
      <w:r w:rsidRPr="000D4A8A">
        <w:rPr>
          <w:sz w:val="24"/>
          <w:szCs w:val="24"/>
          <w:lang w:val="en-US"/>
        </w:rPr>
        <w:t>N</w:t>
      </w:r>
      <w:r w:rsidRPr="000D4A8A">
        <w:rPr>
          <w:sz w:val="24"/>
          <w:szCs w:val="24"/>
        </w:rPr>
        <w:t xml:space="preserve"> 135-ФЗ «Об оценочной деятельности в Российской</w:t>
      </w:r>
      <w:proofErr w:type="gramEnd"/>
      <w:r w:rsidRPr="000D4A8A">
        <w:rPr>
          <w:sz w:val="24"/>
          <w:szCs w:val="24"/>
        </w:rPr>
        <w:t xml:space="preserve"> Федерации». Срок реализации обусловлен необходимо</w:t>
      </w:r>
      <w:r w:rsidRPr="000D4A8A">
        <w:rPr>
          <w:sz w:val="24"/>
          <w:szCs w:val="24"/>
        </w:rPr>
        <w:softHyphen/>
        <w:t xml:space="preserve">стью продажи либо сдачи в аренду таких объектов, путем проведения конкурсов или аукционов. </w:t>
      </w: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Показатель 1. Количество объектов,  находящихся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 прошедших оценку.  </w:t>
      </w:r>
    </w:p>
    <w:p w:rsidR="009A4FB8" w:rsidRPr="000D4A8A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 находящихся в собственности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район»,  прошедших оценку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е) Мероприятие 1.3. Выявление бесхозяйного недвижимого имущества с целью включения его в муниципальную собственность с последующим использованием.</w:t>
      </w:r>
    </w:p>
    <w:p w:rsidR="00B1051E" w:rsidRPr="000D4A8A" w:rsidRDefault="00B1051E" w:rsidP="009A4FB8">
      <w:pPr>
        <w:shd w:val="clear" w:color="auto" w:fill="FFFFFF"/>
        <w:ind w:firstLine="850"/>
        <w:jc w:val="both"/>
        <w:rPr>
          <w:sz w:val="24"/>
          <w:szCs w:val="24"/>
        </w:rPr>
      </w:pPr>
      <w:proofErr w:type="gramStart"/>
      <w:r w:rsidRPr="000D4A8A">
        <w:rPr>
          <w:sz w:val="24"/>
          <w:szCs w:val="24"/>
        </w:rPr>
        <w:t>Выявление бесхозяйных объектов и изготовление технической документации  с целью оформления их в муници</w:t>
      </w:r>
      <w:r w:rsidRPr="000D4A8A">
        <w:rPr>
          <w:sz w:val="24"/>
          <w:szCs w:val="24"/>
        </w:rPr>
        <w:softHyphen/>
        <w:t>пальную собственность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порядке, предусмотренном Постановлением Правительства РФ от 17.09.2003 № 580 «Об утверждении положения о принятии на учет бесхозяйных недвижимых вещей» для постановки этих объектов на учет, как бесхозяйных в   органах осуществляющих государственную регистрацию права собственности и подачи искового заявления в суд</w:t>
      </w:r>
      <w:proofErr w:type="gramEnd"/>
      <w:r w:rsidRPr="000D4A8A">
        <w:rPr>
          <w:sz w:val="24"/>
          <w:szCs w:val="24"/>
        </w:rPr>
        <w:t xml:space="preserve"> о признании права муници</w:t>
      </w:r>
      <w:r w:rsidRPr="000D4A8A">
        <w:rPr>
          <w:sz w:val="24"/>
          <w:szCs w:val="24"/>
        </w:rPr>
        <w:softHyphen/>
        <w:t>пальной собственности района по истечении года с момента такой постановки.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Показатель 1. Количество выявленных и поставленных на кадастровый учет бесхозяйных  объектов недвижимости.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4"/>
        <w:gridCol w:w="846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7" w:type="pct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выявленных и поставленных на кадастровый учет бесхозяйных объектов недвижимости.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Задача 2. Управление муниципальным имуществом.</w:t>
      </w:r>
    </w:p>
    <w:p w:rsidR="009A4FB8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Pr="000D4A8A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6"/>
        <w:gridCol w:w="846"/>
        <w:gridCol w:w="924"/>
        <w:gridCol w:w="924"/>
        <w:gridCol w:w="926"/>
        <w:gridCol w:w="924"/>
        <w:gridCol w:w="926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 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и) Мероприятие 2.1 Организация и ведение учета объектов муниципальной собственности, в том числе муниципальных предприятий и учреждений, формирование казны Максатихинского района, прием в муниципальную собственность объектов, передаваемых по различным основаниям.</w:t>
      </w:r>
    </w:p>
    <w:p w:rsidR="00B1051E" w:rsidRPr="000D4A8A" w:rsidRDefault="00B1051E" w:rsidP="000D4A8A">
      <w:pPr>
        <w:ind w:firstLine="708"/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>к) Показатель 1 Количество муниципальных учреждений и муниципальных предприятий, информация по которым актуализирована на 1 января соответствующего года.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 соответствии с</w:t>
      </w:r>
      <w:r w:rsidRPr="000D4A8A">
        <w:rPr>
          <w:sz w:val="24"/>
          <w:szCs w:val="24"/>
        </w:rPr>
        <w:t xml:space="preserve"> Положением об учете и ведении реестра муниципального имущества Максатихинского района Тверской области    муниципальных учреждений и муниципальных предприятий, имеющие муниципальное имущество Максатихинского района (недвижимое, движимое, иное имущество), должны </w:t>
      </w:r>
      <w:r w:rsidRPr="000D4A8A">
        <w:rPr>
          <w:bCs/>
          <w:sz w:val="24"/>
          <w:szCs w:val="24"/>
        </w:rPr>
        <w:t>ежегодно до 10 апреля текущего года</w:t>
      </w:r>
      <w:r w:rsidRPr="000D4A8A">
        <w:rPr>
          <w:sz w:val="24"/>
          <w:szCs w:val="24"/>
        </w:rPr>
        <w:t xml:space="preserve"> представлять в Комитет данные об этом имуществе.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комплексами, так и отдельных объектов; приобретения имущества по муниципальным контрактам и т.п.</w:t>
      </w:r>
      <w:r w:rsidRPr="000D4A8A">
        <w:rPr>
          <w:sz w:val="24"/>
          <w:szCs w:val="24"/>
        </w:rPr>
        <w:tab/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Изменения в реестре муниципального имущества в сторону уменьшения количества объектов происходят за счет приватизации предприятий, продажи отдельных объектов, передачи объектов муниципальную собственность, списания имущества и другим основаниям.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ab/>
        <w:t>Учет и ведение реестра, позволяет отобразить полноту сведений по каждому объекту, что в свою очередь, позволяет Комитету принимать соответствующие решения в отношении его дальнейшего использования.</w:t>
      </w:r>
      <w:r w:rsidRPr="000D4A8A">
        <w:rPr>
          <w:bCs/>
          <w:sz w:val="24"/>
          <w:szCs w:val="24"/>
        </w:rPr>
        <w:t xml:space="preserve">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86"/>
        <w:gridCol w:w="689"/>
        <w:gridCol w:w="1011"/>
        <w:gridCol w:w="1013"/>
        <w:gridCol w:w="1013"/>
        <w:gridCol w:w="1013"/>
        <w:gridCol w:w="1009"/>
      </w:tblGrid>
      <w:tr w:rsidR="00B1051E" w:rsidRPr="000D4A8A" w:rsidTr="009A4FB8">
        <w:trPr>
          <w:trHeight w:val="772"/>
        </w:trPr>
        <w:tc>
          <w:tcPr>
            <w:tcW w:w="33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6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4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3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3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муниципальных учреждений и муниципальных предприятий, информация по которым актуализирована на 1 января соответствующего года</w:t>
            </w:r>
          </w:p>
        </w:tc>
        <w:tc>
          <w:tcPr>
            <w:tcW w:w="36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D4A8A">
              <w:rPr>
                <w:sz w:val="24"/>
                <w:szCs w:val="24"/>
                <w:u w:val="single"/>
              </w:rPr>
              <w:t>ед</w:t>
            </w:r>
            <w:proofErr w:type="spellEnd"/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88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32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94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9A4FB8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л) Показатель 2  Соотношение количества  выявленных площадей, неиспользуемых для муниципальных нужд к общему количеству объектов недвижимости, находящихся в казне Максатихинского района для сдачи в аренду.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121"/>
        <w:gridCol w:w="720"/>
        <w:gridCol w:w="971"/>
        <w:gridCol w:w="971"/>
        <w:gridCol w:w="971"/>
        <w:gridCol w:w="971"/>
        <w:gridCol w:w="97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7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выявленных площадей, неиспользуемых для муниципальных нужд  к общему количеству объектов недвижимости, находящимся в казне Максатихинского района 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</w:t>
            </w:r>
          </w:p>
        </w:tc>
      </w:tr>
    </w:tbl>
    <w:p w:rsidR="00B1051E" w:rsidRPr="000D4A8A" w:rsidRDefault="00B1051E" w:rsidP="000D4A8A">
      <w:pPr>
        <w:rPr>
          <w:i/>
          <w:sz w:val="24"/>
          <w:szCs w:val="24"/>
          <w:highlight w:val="yellow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Предоставление субъектам малого и среднего предпринимательства имущества в аренду, в том числе, занимающихся социально – значимыми и приоритетными видами деятельности.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м) Показатель 3 Количество сдаваемых помещений в аренду.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27"/>
        <w:gridCol w:w="814"/>
        <w:gridCol w:w="887"/>
        <w:gridCol w:w="992"/>
        <w:gridCol w:w="1050"/>
        <w:gridCol w:w="975"/>
        <w:gridCol w:w="95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3027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814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8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50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сдаваемых помещений в аренду</w:t>
            </w:r>
          </w:p>
        </w:tc>
        <w:tc>
          <w:tcPr>
            <w:tcW w:w="81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шт.</w:t>
            </w:r>
          </w:p>
        </w:tc>
        <w:tc>
          <w:tcPr>
            <w:tcW w:w="887" w:type="dxa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</w:tr>
    </w:tbl>
    <w:p w:rsidR="00B1051E" w:rsidRPr="000D4A8A" w:rsidRDefault="00B1051E" w:rsidP="000D4A8A">
      <w:pPr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н) Показатель 4 Автоматизированная система учета и управления муниципальным имуществом Максатихинского района (формирование и ведение реестра муниципального имущества Максатихинского района).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78"/>
        <w:gridCol w:w="852"/>
        <w:gridCol w:w="964"/>
        <w:gridCol w:w="964"/>
        <w:gridCol w:w="964"/>
        <w:gridCol w:w="964"/>
        <w:gridCol w:w="964"/>
      </w:tblGrid>
      <w:tr w:rsidR="00B1051E" w:rsidRPr="000D4A8A" w:rsidTr="009A4FB8">
        <w:trPr>
          <w:trHeight w:val="772"/>
        </w:trPr>
        <w:tc>
          <w:tcPr>
            <w:tcW w:w="326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4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2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4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Автоматизированная система учета и управления муниципальным имуществом Максатихинского района </w:t>
            </w:r>
          </w:p>
        </w:tc>
        <w:tc>
          <w:tcPr>
            <w:tcW w:w="45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rPr>
          <w:sz w:val="24"/>
          <w:szCs w:val="24"/>
          <w:highlight w:val="yellow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о). Мероприятие 2.2. Оплата взносов на капитальный ремонт за помещения в МКД, находящиеся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в том числе в части погашения кредиторской задолженности прошлых лет.</w:t>
      </w:r>
    </w:p>
    <w:p w:rsidR="00B1051E" w:rsidRDefault="00B1051E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Показатель 1 Количество помещений в многоквартирных домах,  находящихся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</w:p>
    <w:p w:rsidR="009A4FB8" w:rsidRPr="000D4A8A" w:rsidRDefault="009A4FB8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409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помещений в многоквартирных домах,  находящихся в собственности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52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Мероприятие 2.3. Страхование объектов муниципальной собственности.</w:t>
      </w:r>
    </w:p>
    <w:p w:rsidR="00B1051E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1 Количество объектов, находящихся в собственности МО "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район", подлежащих страхованию.</w:t>
      </w:r>
    </w:p>
    <w:p w:rsidR="009A4FB8" w:rsidRPr="000D4A8A" w:rsidRDefault="009A4FB8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183"/>
        <w:gridCol w:w="1047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81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3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8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находящихся в собственности МО "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район", подлежащих страхованию.</w:t>
            </w:r>
          </w:p>
        </w:tc>
        <w:tc>
          <w:tcPr>
            <w:tcW w:w="55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Мероприятие 2.4 Регистрация права муниципальной собственности на недвижимое имущество и сделок с ним в установленном законом порядке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i/>
          <w:sz w:val="24"/>
          <w:szCs w:val="24"/>
        </w:rPr>
        <w:t xml:space="preserve"> </w:t>
      </w:r>
      <w:r w:rsidRPr="000D4A8A">
        <w:rPr>
          <w:i/>
          <w:sz w:val="24"/>
          <w:szCs w:val="24"/>
        </w:rPr>
        <w:tab/>
      </w:r>
      <w:r w:rsidRPr="000D4A8A">
        <w:rPr>
          <w:sz w:val="24"/>
          <w:szCs w:val="24"/>
        </w:rPr>
        <w:t xml:space="preserve"> Обеспечение государственной регистрации права  муниципальной собственности Максатихинского района Тверской области.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соответствии с пунктом 1 статьи 2 Федерального закона от 21.07.1997 № 122-ФЗ «О государственной регистрации прав на недвижимое имущество и сделок с ним»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 Государственная регистрация является единственным доказательством существования зарегистрированного права.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имущества, права на которое возникло до вступления в силу вышеуказанного Федерального закона.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Показатель 1 Количество полученных свидетельств о государственной регистрации права муниципальной собственности.</w:t>
      </w:r>
    </w:p>
    <w:p w:rsidR="009A4FB8" w:rsidRPr="000D4A8A" w:rsidRDefault="009A4FB8" w:rsidP="000D4A8A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49"/>
        <w:gridCol w:w="810"/>
        <w:gridCol w:w="947"/>
        <w:gridCol w:w="947"/>
        <w:gridCol w:w="947"/>
        <w:gridCol w:w="947"/>
        <w:gridCol w:w="945"/>
      </w:tblGrid>
      <w:tr w:rsidR="00B1051E" w:rsidRPr="000D4A8A" w:rsidTr="000D4A8A">
        <w:trPr>
          <w:trHeight w:val="772"/>
        </w:trPr>
        <w:tc>
          <w:tcPr>
            <w:tcW w:w="30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69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2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0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69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полученных свидетельств о государственной регистрации права муниципальной собственности Максатихинского района</w:t>
            </w:r>
          </w:p>
        </w:tc>
        <w:tc>
          <w:tcPr>
            <w:tcW w:w="42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Приватизация муниципального имущества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имущества, продажи имущества незадействованного в обеспечении деятельности органов местного самоуправления, а также неиспользуемого или неэффективно используемого имущества.</w:t>
      </w:r>
    </w:p>
    <w:p w:rsidR="00B1051E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х) Показатель 2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</w:r>
    </w:p>
    <w:p w:rsidR="00B1051E" w:rsidRPr="007157C0" w:rsidRDefault="00B1051E" w:rsidP="000D4A8A">
      <w:pPr>
        <w:jc w:val="both"/>
        <w:rPr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65"/>
        <w:gridCol w:w="921"/>
        <w:gridCol w:w="921"/>
        <w:gridCol w:w="921"/>
        <w:gridCol w:w="921"/>
        <w:gridCol w:w="915"/>
      </w:tblGrid>
      <w:tr w:rsidR="00B1051E" w:rsidRPr="000D4A8A" w:rsidTr="009A4FB8">
        <w:trPr>
          <w:trHeight w:val="789"/>
        </w:trPr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66,7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68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71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х.1). Мероприятие 2.5 Включение в муниципальную собственность в установленном законом порядке бесхозяйных движимых и недвижимых вещей.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х.2) Показатель 1 Количество зарегистрированных  бесхозяйных  объектов недвижимости.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263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бесхозяйных объектов недвижимости прошедших регистрацию права муниципальной собственности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х.3). Мероприятие 2.6 Обеспечение сохранности и соблюдение требований безопасности при эксплуатации муниципального имущества»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х.4) Показатель 1 Количество объектов муниципальной казны, требующих специальных условий эксплуатации.</w:t>
      </w:r>
    </w:p>
    <w:tbl>
      <w:tblPr>
        <w:tblpPr w:leftFromText="180" w:rightFromText="180" w:vertAnchor="text" w:horzAnchor="margin" w:tblpX="108" w:tblpY="102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165"/>
        <w:gridCol w:w="1278"/>
        <w:gridCol w:w="1067"/>
        <w:gridCol w:w="943"/>
        <w:gridCol w:w="1067"/>
        <w:gridCol w:w="1067"/>
        <w:gridCol w:w="632"/>
      </w:tblGrid>
      <w:tr w:rsidR="00B1051E" w:rsidRPr="000D4A8A" w:rsidTr="009A4FB8">
        <w:trPr>
          <w:trHeight w:val="1263"/>
        </w:trPr>
        <w:tc>
          <w:tcPr>
            <w:tcW w:w="60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157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83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4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33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60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157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 муниципальной казны, требующих специальных условий эксплуатации</w:t>
            </w:r>
          </w:p>
        </w:tc>
        <w:tc>
          <w:tcPr>
            <w:tcW w:w="683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х.6) Мероприятие 2.3 Обеспечение контроля за использованием и сохранностью муниципального имущества района, закрепленного за муниципальным унитарным предприятием и муниципальными учреждениями.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Проведение аудита бухгалтерской финансовой отчетности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Федеральным законом от 14.11.2002 № 161-ФЗ «О государственных и муниципальных унитарных предприятиях», в рамках исполнения функции Комитета: «Осуществление прав собственника имущества муниципальных унитарных предприятий», а также в целях проведения эффективной учетной политики, минимизации налоговых выплат, разумной финансовой стратегии,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аудитору, а также утверждение аудитора муниципальным унитарным предприятиям.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х.7) Показатель 1 Соотношение количества предприятий, в которых проведен аудит к общему количеству предприятий, подлежащих аудиту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8"/>
        <w:gridCol w:w="1040"/>
        <w:gridCol w:w="922"/>
        <w:gridCol w:w="922"/>
        <w:gridCol w:w="922"/>
        <w:gridCol w:w="922"/>
        <w:gridCol w:w="914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01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9" w:type="pct"/>
            <w:vAlign w:val="center"/>
          </w:tcPr>
          <w:p w:rsidR="00B1051E" w:rsidRPr="000D4A8A" w:rsidRDefault="007157C0" w:rsidP="007157C0">
            <w:pPr>
              <w:ind w:firstLine="709"/>
              <w:jc w:val="center"/>
              <w:rPr>
                <w:sz w:val="24"/>
                <w:szCs w:val="24"/>
              </w:rPr>
            </w:pPr>
            <w:r w:rsidRPr="007157C0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01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количества предприятий и открытых акционерных обществ, в которых проведен аудит к общему количеству предприятий и акционерных обществ, подлежащих аудиту.</w:t>
            </w:r>
          </w:p>
        </w:tc>
        <w:tc>
          <w:tcPr>
            <w:tcW w:w="55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Исполнение плана проверок (отношение количества проведенных проверок к количеству запланированных)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Контроль использования муниципального имущества, находящегося в собственности Максатихинского района.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Одной из функций Комитета является проведение проверок  сохранности и использования муниципального имущества, выявление излишнего или неиспользуемого имущества.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Плановые проверки осуществляются на основании Распоряжений Комитета один раз в год либо в связи с необходимостью проведения (внеплановые проверки).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х.8) Показатель 2 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93"/>
        <w:gridCol w:w="909"/>
        <w:gridCol w:w="918"/>
        <w:gridCol w:w="916"/>
        <w:gridCol w:w="918"/>
        <w:gridCol w:w="910"/>
      </w:tblGrid>
      <w:tr w:rsidR="00B1051E" w:rsidRPr="000D4A8A" w:rsidTr="00107387">
        <w:trPr>
          <w:trHeight w:val="772"/>
        </w:trPr>
        <w:tc>
          <w:tcPr>
            <w:tcW w:w="261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9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7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</w:t>
            </w:r>
            <w:r w:rsidRPr="000D4A8A">
              <w:rPr>
                <w:sz w:val="24"/>
                <w:szCs w:val="24"/>
              </w:rPr>
              <w:lastRenderedPageBreak/>
              <w:t>муниципального имущества района, в общем числе районных муниципальных учреждений и муниципальных унитарных предприятий (доля районных муниципальных учреждений, ежегодно охваченных проверками).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i/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балансовых комиссий по результатам деятельности муниципальных унитарных предприятий за отчетный год, утверждение бухгалтерской отчетности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107387">
      <w:pPr>
        <w:pStyle w:val="a4"/>
        <w:ind w:firstLine="708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sz w:val="24"/>
          <w:szCs w:val="24"/>
        </w:rPr>
        <w:t xml:space="preserve">ц)  Задача 3 </w:t>
      </w:r>
      <w:r w:rsidRPr="000D4A8A">
        <w:rPr>
          <w:rStyle w:val="12"/>
          <w:sz w:val="24"/>
          <w:szCs w:val="24"/>
        </w:rPr>
        <w:t>О</w:t>
      </w:r>
      <w:r w:rsidRPr="000D4A8A">
        <w:rPr>
          <w:sz w:val="24"/>
          <w:szCs w:val="24"/>
        </w:rPr>
        <w:t xml:space="preserve">беспечение поступления в бюджет Максатихинского района доходов от использования муниципального имущества, находящегося в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ч) Показатель 1. 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tbl>
      <w:tblPr>
        <w:tblW w:w="488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3413"/>
        <w:gridCol w:w="837"/>
        <w:gridCol w:w="936"/>
        <w:gridCol w:w="936"/>
        <w:gridCol w:w="936"/>
        <w:gridCol w:w="936"/>
        <w:gridCol w:w="932"/>
      </w:tblGrid>
      <w:tr w:rsidR="00B1051E" w:rsidRPr="000D4A8A" w:rsidTr="00107387">
        <w:trPr>
          <w:trHeight w:val="1016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</w:tr>
    </w:tbl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ш) Мероприятие 3.1. Администрирование доходов, поступающих от использования муниципального имущества Максатихинского района.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Комитетом ежегодно в адрес плательщиков и арендодателей направляются уведомления о реквизитах, на которые следует перечислять платежи в бюджет.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зачисления денежных средств в соответствующий бюджет Комитет производит уточнение вида и принадлежности платежей, поступивших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щ) Показатель 1.  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132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</w:tr>
    </w:tbl>
    <w:p w:rsidR="00B1051E" w:rsidRPr="000D4A8A" w:rsidRDefault="00B1051E" w:rsidP="000D4A8A">
      <w:pPr>
        <w:ind w:firstLine="540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э) Показатель 2 Количество юридических и физических  лиц, в отношении которых приняты решения о наделении их имуществом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040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юридических и физических  лиц, в отношении которых приняты решения о наделении их имуществом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временно неиспользуемого муниципального имущества в пользование за плату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Иное муниципальное имущество, временно не используемое в деятельности  учреждения или предприятия должно быть передано в пользование третьим лицам за плату – в аренду или в доверительное управление. Передача в аренду муниципального имущества осуществляется на торгах (конкурсы, аукционы), за исключением случаев, предусмотренных федеральным законодательством, по рыночной стоимости. 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Средства от передачи в аренду и доверительное управление направляются в районный бюджет Максатихинского района. Таким образом, обеспечивается полная востребованность муниципального  имущества  и извлекается доход от его использования коммерческими структурами.</w:t>
      </w: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ю) Мероприятие  3.2  Исковая работа по взысканию задолженности по арендной плате.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Арендная плата за пользование муниципальным имуществом является  основным источником доходов районного  бюджета.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я)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68"/>
        <w:gridCol w:w="685"/>
        <w:gridCol w:w="975"/>
        <w:gridCol w:w="975"/>
        <w:gridCol w:w="975"/>
        <w:gridCol w:w="975"/>
        <w:gridCol w:w="973"/>
      </w:tblGrid>
      <w:tr w:rsidR="00B1051E" w:rsidRPr="000D4A8A" w:rsidTr="000D4A8A">
        <w:trPr>
          <w:trHeight w:val="991"/>
        </w:trPr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Подготовка и подача в суд </w:t>
            </w:r>
            <w:r w:rsidRPr="000D4A8A">
              <w:rPr>
                <w:sz w:val="24"/>
                <w:szCs w:val="24"/>
              </w:rPr>
              <w:lastRenderedPageBreak/>
              <w:t>исков о взыскании задолженности по арендной плате в объеме прогнозируемой величины ненадлежащей платежной дисциплины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7157C0" w:rsidRDefault="00B1051E" w:rsidP="007157C0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7157C0" w:rsidRDefault="00B1051E" w:rsidP="007157C0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12.  Информация о финансовых ресурсах, необходимых для реализации подпрограммы.</w:t>
      </w:r>
    </w:p>
    <w:p w:rsidR="00B1051E" w:rsidRPr="000D4A8A" w:rsidRDefault="00B1051E" w:rsidP="001073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4A8A">
        <w:rPr>
          <w:rFonts w:ascii="Times New Roman" w:hAnsi="Times New Roman" w:cs="Times New Roman"/>
          <w:sz w:val="24"/>
          <w:szCs w:val="24"/>
        </w:rPr>
        <w:t>Усиление роли органов местного самоуправления в регулировании муниципального сектора экономики, в том числе по решению имущественных вопросов, следует понимать как политику упорядочивания системы взаимосвязей между субъектами сектора экономики, их регулирование через механизмы экономических и правовых взаимоотношений.</w:t>
      </w:r>
    </w:p>
    <w:p w:rsidR="00107387" w:rsidRDefault="00107387" w:rsidP="00107387">
      <w:pPr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18"/>
        <w:gridCol w:w="1032"/>
        <w:gridCol w:w="1033"/>
        <w:gridCol w:w="1033"/>
        <w:gridCol w:w="1033"/>
        <w:gridCol w:w="1033"/>
        <w:gridCol w:w="1033"/>
      </w:tblGrid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0D4A8A">
        <w:trPr>
          <w:trHeight w:val="499"/>
        </w:trPr>
        <w:tc>
          <w:tcPr>
            <w:tcW w:w="54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Учет муниципального имущества и формирование муниципальной собственности на объекты капитального строительства.   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96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B1051E" w:rsidRPr="000D4A8A" w:rsidRDefault="00DA0400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имуществом.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317</w:t>
            </w:r>
          </w:p>
        </w:tc>
        <w:tc>
          <w:tcPr>
            <w:tcW w:w="1033" w:type="dxa"/>
          </w:tcPr>
          <w:p w:rsidR="00B1051E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379,25</w:t>
            </w:r>
          </w:p>
          <w:p w:rsidR="00796388" w:rsidRPr="000D4A8A" w:rsidRDefault="00796388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033" w:type="dxa"/>
          </w:tcPr>
          <w:p w:rsidR="00B1051E" w:rsidRPr="000D4A8A" w:rsidRDefault="00DA0400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1092,15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поступления в бюджет Максатихинского района доходов от использования муниципального имуществом, находящегося в собственности района.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rStyle w:val="12"/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tabs>
                <w:tab w:val="left" w:pos="195"/>
                <w:tab w:val="center" w:pos="395"/>
              </w:tabs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ab/>
              <w:t>413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</w:t>
            </w: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DA0400" w:rsidP="00DA0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1388,4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Подпрограмма «Управление земельными ресурсами»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107387">
      <w:pPr>
        <w:ind w:firstLine="709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Основная цель подпрограммы – п</w:t>
      </w:r>
      <w:r w:rsidRPr="000D4A8A">
        <w:rPr>
          <w:sz w:val="24"/>
          <w:szCs w:val="24"/>
        </w:rPr>
        <w:t>овышение эффективности управления и распоряжения земельными участками, находящимися в государственной собственности или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  <w:r w:rsidRPr="000D4A8A">
        <w:rPr>
          <w:rStyle w:val="12"/>
          <w:sz w:val="24"/>
          <w:szCs w:val="24"/>
        </w:rPr>
        <w:t xml:space="preserve">, </w:t>
      </w:r>
      <w:r w:rsidRPr="000D4A8A">
        <w:rPr>
          <w:rStyle w:val="12"/>
          <w:sz w:val="24"/>
          <w:szCs w:val="24"/>
        </w:rPr>
        <w:lastRenderedPageBreak/>
        <w:t>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Подпрограмма является взаимозависимой с Подпрограммой по управлению и распоряжению имуществом, и выполнение ее мероприятий будет зависеть от выполнения мероприятий данной подпрограммы. Последовательность решения задач и выполнение мероприятий определяется муниципальным образованием «</w:t>
      </w:r>
      <w:proofErr w:type="spellStart"/>
      <w:r w:rsidRPr="000D4A8A">
        <w:rPr>
          <w:rStyle w:val="12"/>
          <w:sz w:val="24"/>
          <w:szCs w:val="24"/>
        </w:rPr>
        <w:t>Максатихинский</w:t>
      </w:r>
      <w:proofErr w:type="spellEnd"/>
      <w:r w:rsidRPr="000D4A8A">
        <w:rPr>
          <w:rStyle w:val="12"/>
          <w:sz w:val="24"/>
          <w:szCs w:val="24"/>
        </w:rPr>
        <w:t xml:space="preserve"> район» и Комитетом.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 в целях проведения государственной регистрации  прав на них, по мере возникновения прав муниципальной собственности на объекты недвижимости, расположенные на таких земельных участках.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Базовый вариант предусматривает дальнейшее исполнение Комитетом полномочий как органа осуществляющего распоряжение земельными участками, государственная собственность на которые не разграничена или находящихся в муниципальной собственности 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район».</w:t>
      </w:r>
    </w:p>
    <w:p w:rsidR="00B1051E" w:rsidRPr="000D4A8A" w:rsidRDefault="00B1051E" w:rsidP="000D4A8A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pt"/>
          <w:szCs w:val="24"/>
        </w:rPr>
        <w:t>Для 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граждан, индивидуальных предпринимателей и юридических лиц, необходимо решение ряда задач</w:t>
      </w:r>
    </w:p>
    <w:p w:rsidR="00B1051E" w:rsidRPr="000D4A8A" w:rsidRDefault="00B1051E" w:rsidP="00107387">
      <w:pPr>
        <w:ind w:firstLine="70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Настоящая подпрограмма направлена на вовлечение в гражданский оборот земельных участков, повышение эффективности использования земель и предусматривает решение двух основных задач путем реализации мероприятий.</w:t>
      </w:r>
    </w:p>
    <w:p w:rsidR="00B1051E" w:rsidRPr="000D4A8A" w:rsidRDefault="00B1051E" w:rsidP="00107387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13.  Перечень задач.</w:t>
      </w: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а) Задача 1 О</w:t>
      </w:r>
      <w:r w:rsidRPr="000D4A8A">
        <w:rPr>
          <w:sz w:val="24"/>
          <w:szCs w:val="24"/>
        </w:rPr>
        <w:t xml:space="preserve">беспечение поступления в бюджет района доходов от использования земельных участков, находящихся в государственной собственности или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б) Показатель 1. 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</w:t>
      </w:r>
      <w:r w:rsidR="00107387">
        <w:rPr>
          <w:sz w:val="24"/>
          <w:szCs w:val="24"/>
        </w:rPr>
        <w:t xml:space="preserve">  </w:t>
      </w:r>
      <w:r w:rsidRPr="000D4A8A">
        <w:rPr>
          <w:sz w:val="24"/>
          <w:szCs w:val="24"/>
        </w:rPr>
        <w:t xml:space="preserve">Одной из основных задач, возникающих при развитии рынка земли Максатихинского района, является эффективность использования земли, под которой, в первую очередь, подразумевается увеличение доходов от ее использования.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961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107387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</w:t>
            </w:r>
            <w:r w:rsidRPr="000D4A8A">
              <w:rPr>
                <w:sz w:val="24"/>
                <w:szCs w:val="24"/>
              </w:rPr>
              <w:lastRenderedPageBreak/>
              <w:t xml:space="preserve">прочие поступления от денежных взысканий и штрафов.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Мероприятие 1.1  Межевание земельных участков, находящихся в                                  неразграниченной государственной собственности.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Показатель 1 Проведение кадастровых работ по межеванию земельных участков, находящихся в неразграниченной государственной собственности.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1110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кадастровых работ по межеванию земельных участков, находящихся в неразграниченной государственной собственности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 Мероприятие 1.2 Проведение оценочных работ  продажи права аренды или в  собственность на земельные участки.</w:t>
      </w:r>
    </w:p>
    <w:p w:rsidR="00B1051E" w:rsidRPr="000D4A8A" w:rsidRDefault="00B1051E" w:rsidP="000D4A8A">
      <w:pPr>
        <w:shd w:val="clear" w:color="auto" w:fill="FFFFFF"/>
        <w:ind w:right="163"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Проведение оценки рыночной стоимости продажи права аренды или в собственность земельные участки, путем проведения конкурсов или аукционов.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е) Показатель 1 Количества земельных участков, прошедших процедуру оценки рыночной стоимости.  </w:t>
      </w:r>
    </w:p>
    <w:tbl>
      <w:tblPr>
        <w:tblpPr w:leftFromText="180" w:rightFromText="180" w:vertAnchor="text" w:horzAnchor="margin" w:tblpX="108" w:tblpY="102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5"/>
        <w:gridCol w:w="840"/>
        <w:gridCol w:w="940"/>
        <w:gridCol w:w="940"/>
        <w:gridCol w:w="941"/>
        <w:gridCol w:w="941"/>
        <w:gridCol w:w="936"/>
      </w:tblGrid>
      <w:tr w:rsidR="00B1051E" w:rsidRPr="000D4A8A" w:rsidTr="00107387">
        <w:trPr>
          <w:trHeight w:val="772"/>
        </w:trPr>
        <w:tc>
          <w:tcPr>
            <w:tcW w:w="26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Количества земельных участков, прошедших процедуру оценки рыночной стоимости.  </w:t>
            </w:r>
          </w:p>
        </w:tc>
        <w:tc>
          <w:tcPr>
            <w:tcW w:w="44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left="288" w:firstLine="432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Мероприятие 1.3 Проведение работ по созданию информационной системы «Управление имущественным комплексом Максатихинского района»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Показатель 1. Создание информационной системы «Управление имущественным комплексом Максатихинского района»</w:t>
      </w:r>
    </w:p>
    <w:tbl>
      <w:tblPr>
        <w:tblpPr w:leftFromText="180" w:rightFromText="180" w:vertAnchor="text" w:horzAnchor="margin" w:tblpX="108" w:tblpY="102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80"/>
        <w:gridCol w:w="837"/>
        <w:gridCol w:w="922"/>
        <w:gridCol w:w="922"/>
        <w:gridCol w:w="925"/>
        <w:gridCol w:w="923"/>
        <w:gridCol w:w="920"/>
      </w:tblGrid>
      <w:tr w:rsidR="00B1051E" w:rsidRPr="000D4A8A" w:rsidTr="00107387">
        <w:trPr>
          <w:trHeight w:val="772"/>
        </w:trPr>
        <w:tc>
          <w:tcPr>
            <w:tcW w:w="26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0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7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6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7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2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Создание информационной системы «Управление имущественным комплексом Максатихинского района»</w:t>
            </w:r>
          </w:p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и) Мероприятие 1.1. Проведение работ по разработке схемы размещения рекламных конструкций.</w:t>
      </w:r>
    </w:p>
    <w:p w:rsidR="00B1051E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к) Показатель 1. Создание материала по размещению рекламных конструкций.</w:t>
      </w:r>
    </w:p>
    <w:p w:rsidR="007157C0" w:rsidRPr="000D4A8A" w:rsidRDefault="007157C0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19"/>
        <w:gridCol w:w="922"/>
        <w:gridCol w:w="922"/>
        <w:gridCol w:w="922"/>
        <w:gridCol w:w="916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452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7C0" w:rsidRDefault="007157C0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0D4A8A" w:rsidRDefault="00B1051E" w:rsidP="000D4A8A">
      <w:pPr>
        <w:ind w:firstLine="700"/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л) Задача 2 «Вовлечение в хозяйственный оборот земельных участков, находящихся в ведении муниципального образования 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области.</w:t>
      </w:r>
    </w:p>
    <w:p w:rsidR="00B1051E" w:rsidRPr="000D4A8A" w:rsidRDefault="00B1051E" w:rsidP="000D4A8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Данная задача направлена на создание в рамках действующего земельного законодательства условий, способствующих  вовлечению земли в хозяйственный оборот, увеличению собственников земельных участков.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Развитие рынка земли способствует расширению сельскохозяйственной деятельности, наращиванию жилищного строительства, дает стимул развитию строительной индустрии на территории Максатихинского района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настоящее время правообладатели и пользователи земельных участков, используя возможности, предусмотренные федеральными законами, переоформляют права постоянного (бессрочного) пользования, пожизненного наследуемого владения на право собственности или аренды, а также выкупают находящиеся в аренде земельные участки.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то же время органы власти также могут принимать участие в создании рынка посредством реализации полномочий, предусмотренных законодательством, с целью вовлечения в оборот земель, не используемых или неэффективно используемых участниками земельных отношений, для последующего распоряжения в целях пополнения бюджета и притока инвестиционных ресурсов, а также активизации сделок на рынке земель сельскохозяйственного назначения.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м) Показатель 1.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 собственность района</w:t>
      </w:r>
      <w:r w:rsidRPr="000D4A8A">
        <w:rPr>
          <w:i/>
          <w:sz w:val="24"/>
          <w:szCs w:val="24"/>
        </w:rPr>
        <w:t xml:space="preserve">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 земельных участков, зарегистрированных в собственность Максатихинского района.  В перспективе в 2014-2018 годах планируется поэтапное увеличение данного показателя за счет выставления на торги свободных земельных участков, а также предоставления их в пользование (в частности, сельскохозяйственным товаропроизводителям, а также после перевода в иную категорию земель с целью реализации инвестиционных проектов на территории Максатихинского района Тверской области).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tbl>
      <w:tblPr>
        <w:tblW w:w="4922" w:type="pct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721"/>
        <w:gridCol w:w="788"/>
        <w:gridCol w:w="788"/>
        <w:gridCol w:w="788"/>
        <w:gridCol w:w="792"/>
        <w:gridCol w:w="788"/>
      </w:tblGrid>
      <w:tr w:rsidR="00B1051E" w:rsidRPr="000D4A8A" w:rsidTr="000D4A8A">
        <w:trPr>
          <w:trHeight w:val="950"/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2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земельных участков, находящихся в собственности Максатихинского района и </w:t>
            </w:r>
            <w:r w:rsidRPr="000D4A8A">
              <w:rPr>
                <w:sz w:val="24"/>
                <w:szCs w:val="24"/>
              </w:rPr>
              <w:lastRenderedPageBreak/>
              <w:t xml:space="preserve">предоставленных на любом праве, к общему количеству земельных участков, зарегистрированных в собственность района 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7157C0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Основные направления  по вовлечению в хозяйственный оборот земельных участков, находящихся в ведении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области,  включают в себя проведение следующих мероприятий: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н) Мероприятие 2.1 Вовлечение в хозяйственный оборот земельных участков из земель сельскохозяйственного назначения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0D4A8A">
        <w:rPr>
          <w:sz w:val="24"/>
          <w:szCs w:val="24"/>
        </w:rPr>
        <w:t>Реализация мероприятий муниципальной программы позволит предотвратить зарастание мелколесьем неиспользуемых площадей сельхозугодий,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отразится на развитии сельского хозяйства и в целом на экономике муниципальных образований. Увеличение площади используемых земель отразится на увеличении платежей земельного налога в местные  бюджеты и консолидированный бюджет Тверской области, позволит увеличить доходы районного бюджета Максатихинского района в результате реализации земельных участков.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Мероприятия по признание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земельные участки, образованные в счет невостребованных земельных долей,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района.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Указанные земельные участки могут использоваться как для сельскохозяйственного производства, так и для иных целей (создание новых инвестиционных площадок, рекреационных объектов и др.) после перевода в другую категорию земель.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 Показатель 1. Количество находящихся в 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Выполнение данного показателя планируется в основном за счет выставления на торги земельных участков из земель сельскохозяйственного назначения, приобретенных в порядке реализации преимущественного права</w:t>
      </w:r>
      <w:r w:rsidRPr="000D4A8A">
        <w:rPr>
          <w:sz w:val="24"/>
          <w:szCs w:val="24"/>
        </w:rPr>
        <w:t>.</w:t>
      </w:r>
    </w:p>
    <w:p w:rsidR="00B1051E" w:rsidRPr="000D4A8A" w:rsidRDefault="00B1051E" w:rsidP="00107387">
      <w:pPr>
        <w:jc w:val="both"/>
        <w:rPr>
          <w:bCs/>
          <w:sz w:val="24"/>
          <w:szCs w:val="24"/>
        </w:rPr>
      </w:pPr>
    </w:p>
    <w:tbl>
      <w:tblPr>
        <w:tblW w:w="9308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6"/>
        <w:gridCol w:w="846"/>
        <w:gridCol w:w="846"/>
        <w:gridCol w:w="846"/>
        <w:gridCol w:w="847"/>
      </w:tblGrid>
      <w:tr w:rsidR="00B1051E" w:rsidRPr="000D4A8A" w:rsidTr="000D4A8A">
        <w:trPr>
          <w:trHeight w:val="1080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 в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Мероприятие 2.2. Управление и распоряжение земельными участками, находящимися в  собственности Максатихинского района Тверской области</w:t>
      </w:r>
    </w:p>
    <w:p w:rsidR="00B1051E" w:rsidRPr="000D4A8A" w:rsidRDefault="00B1051E" w:rsidP="000D4A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также, как и вопросы владения, пользования и распоряжения землей, находится в совместном ведении Российской Федерации и ее субъектов. </w:t>
      </w:r>
    </w:p>
    <w:p w:rsidR="00B1051E" w:rsidRPr="000D4A8A" w:rsidRDefault="00B1051E" w:rsidP="000D4A8A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Процедура разграничения государственной собственности на землю регулируется Земельным кодексом Российской Федерации и Федеральным законом от 25.10.2001 № 137-ФЗ «О введении в действие Земельного кодекса Российской Федерации». В развитие Федерального закона принято постановление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B1051E" w:rsidRPr="000D4A8A" w:rsidRDefault="00B1051E" w:rsidP="000D4A8A">
      <w:pPr>
        <w:shd w:val="clear" w:color="auto" w:fill="FFFFFF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участков.  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Показатель 1. 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1144"/>
        <w:gridCol w:w="506"/>
        <w:gridCol w:w="506"/>
        <w:gridCol w:w="506"/>
        <w:gridCol w:w="506"/>
        <w:gridCol w:w="506"/>
      </w:tblGrid>
      <w:tr w:rsidR="00B1051E" w:rsidRPr="000D4A8A" w:rsidTr="000D4A8A">
        <w:trPr>
          <w:trHeight w:val="916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2688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Увеличение количества, находящихся в неразграниченной государственной собственности земельных участков, предоставленных на любом праве.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земельных участков.</w:t>
      </w:r>
    </w:p>
    <w:p w:rsidR="00B1051E" w:rsidRPr="00D37133" w:rsidRDefault="00B1051E" w:rsidP="00D37133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2. Количество, находящихся в неразграниченной государственной собственности земельных участков, предоставленных на любом праве</w:t>
      </w:r>
      <w:bookmarkStart w:id="0" w:name="_GoBack"/>
      <w:bookmarkEnd w:id="0"/>
    </w:p>
    <w:tbl>
      <w:tblPr>
        <w:tblW w:w="9302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5"/>
        <w:gridCol w:w="845"/>
        <w:gridCol w:w="845"/>
        <w:gridCol w:w="845"/>
        <w:gridCol w:w="845"/>
      </w:tblGrid>
      <w:tr w:rsidR="00B1051E" w:rsidRPr="000D4A8A" w:rsidTr="000D4A8A">
        <w:trPr>
          <w:trHeight w:val="816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Количество, находящихся в неразграниченной государственной собственности земельных участков, предоставленных на любом праве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т) Мероприятие 2.3. Распоряжение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Показатель 1.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формированию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Количественным показателем исполнения данной части мероприятия является площадь земельных участков на территории района, государственная собственность на которые не разграничена, в отношении которых приняты решения о формировании для последующего предоставления на торгах (конкурсах, аукционах).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717"/>
        <w:gridCol w:w="872"/>
        <w:gridCol w:w="874"/>
        <w:gridCol w:w="876"/>
        <w:gridCol w:w="874"/>
        <w:gridCol w:w="819"/>
      </w:tblGrid>
      <w:tr w:rsidR="00B1051E" w:rsidRPr="000D4A8A" w:rsidTr="00107387">
        <w:trPr>
          <w:trHeight w:val="848"/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6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3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аукционы).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 Задача 3. Обеспечение поступления в бюджет района доходов от сдачи в аренду мест для размещения рекламных конструкций.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х) Мероприятие 1.1. Проведение работ по разработке схемы размещения рекламных конструкций.</w:t>
      </w:r>
    </w:p>
    <w:p w:rsidR="00B1051E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ц) Показатель 1. Создание материала по размещению рекламных конструкций.</w:t>
      </w:r>
    </w:p>
    <w:p w:rsidR="00107387" w:rsidRPr="000D4A8A" w:rsidRDefault="00107387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6"/>
        <w:gridCol w:w="701"/>
        <w:gridCol w:w="856"/>
        <w:gridCol w:w="856"/>
        <w:gridCol w:w="856"/>
        <w:gridCol w:w="856"/>
        <w:gridCol w:w="770"/>
      </w:tblGrid>
      <w:tr w:rsidR="00B1051E" w:rsidRPr="000D4A8A" w:rsidTr="00107387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085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7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9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37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14. Информация о финансовых ресурсах, необходимых для реализации подпрограммы.</w:t>
      </w:r>
    </w:p>
    <w:p w:rsidR="00107387" w:rsidRPr="000D4A8A" w:rsidRDefault="00107387" w:rsidP="000D4A8A">
      <w:pPr>
        <w:ind w:firstLine="720"/>
        <w:rPr>
          <w:sz w:val="24"/>
          <w:szCs w:val="24"/>
        </w:rPr>
      </w:pP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2"/>
        <w:gridCol w:w="1028"/>
        <w:gridCol w:w="1026"/>
        <w:gridCol w:w="1026"/>
        <w:gridCol w:w="1026"/>
        <w:gridCol w:w="1026"/>
        <w:gridCol w:w="1044"/>
      </w:tblGrid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107387">
        <w:trPr>
          <w:trHeight w:val="546"/>
        </w:trPr>
        <w:tc>
          <w:tcPr>
            <w:tcW w:w="53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pStyle w:val="a4"/>
              <w:ind w:right="85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</w:t>
            </w:r>
            <w:r w:rsidRPr="000D4A8A">
              <w:rPr>
                <w:sz w:val="24"/>
                <w:szCs w:val="24"/>
              </w:rPr>
              <w:lastRenderedPageBreak/>
              <w:t>поступления в бюджет района доходов от использования земельных участков, находящихся в государственной собственности или собственности района.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145,0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Вовлечение в хозяйственный оборот земельных участков, находящихся в ведении муниципального образования  «</w:t>
            </w:r>
            <w:proofErr w:type="spellStart"/>
            <w:r w:rsidRPr="000D4A8A">
              <w:rPr>
                <w:bCs/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bCs/>
                <w:sz w:val="24"/>
                <w:szCs w:val="24"/>
              </w:rPr>
              <w:t xml:space="preserve"> район» Тверской области.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5B01E3" w:rsidRPr="000D4A8A" w:rsidTr="00107387">
        <w:tc>
          <w:tcPr>
            <w:tcW w:w="530" w:type="dxa"/>
          </w:tcPr>
          <w:p w:rsidR="005B01E3" w:rsidRPr="000D4A8A" w:rsidRDefault="005B01E3" w:rsidP="000D4A8A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5B01E3" w:rsidRPr="000D4A8A" w:rsidRDefault="005B01E3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145,0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5B01E3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Механизм предоставления бюджетных ассигнований для выполнения мероприятий подпрограмм.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</w:rPr>
      </w:pPr>
      <w:r w:rsidRPr="000D4A8A">
        <w:rPr>
          <w:sz w:val="24"/>
        </w:rPr>
        <w:t xml:space="preserve">Источниками ресурсного обеспечения муниципальной программы являются средства местного бюджета.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В ходе реализации подпрограммы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IV</w:t>
      </w:r>
      <w:r w:rsidRPr="000D4A8A">
        <w:rPr>
          <w:sz w:val="24"/>
          <w:szCs w:val="24"/>
        </w:rPr>
        <w:t>. Анализ рисков реализации Программы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>и описание мер управления рисками.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  <w:r w:rsidRPr="000D4A8A">
        <w:rPr>
          <w:sz w:val="24"/>
          <w:szCs w:val="24"/>
        </w:rPr>
        <w:tab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Правительства Тверской области и постановлений администрации Максатихинского района, предусматривающая непрерывное обновление, анализ и пересмотр имеющейся информации.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Законодательные риски.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планируемом периоде возможно внесение изменений в нормативно-правовые акты на федеральном  и областном уровне, что существенно повлияет на достижение поставленных целей Программы.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B1051E" w:rsidRDefault="00B1051E" w:rsidP="000D4A8A">
      <w:pPr>
        <w:ind w:firstLine="708"/>
        <w:jc w:val="center"/>
        <w:rPr>
          <w:sz w:val="24"/>
          <w:szCs w:val="24"/>
        </w:rPr>
      </w:pPr>
    </w:p>
    <w:p w:rsidR="00107387" w:rsidRDefault="00107387" w:rsidP="000D4A8A">
      <w:pPr>
        <w:ind w:firstLine="708"/>
        <w:jc w:val="center"/>
        <w:rPr>
          <w:sz w:val="24"/>
          <w:szCs w:val="24"/>
        </w:rPr>
      </w:pPr>
    </w:p>
    <w:p w:rsidR="00107387" w:rsidRPr="000D4A8A" w:rsidRDefault="00107387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tabs>
          <w:tab w:val="left" w:pos="2835"/>
        </w:tabs>
        <w:ind w:firstLine="708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Финансовые риски.</w:t>
      </w:r>
    </w:p>
    <w:p w:rsidR="00B1051E" w:rsidRPr="000D4A8A" w:rsidRDefault="00B1051E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Наиболее важной экономической составляющей Программы является ее финансирование за счет средств районного бюджета.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бюджетов, которые направлены на реализацию мероприятий Программы.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Непредвиденные риски.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Своевременно принятые меры по управлению рисками приведут к достижению поставленных целей Программы.</w:t>
      </w:r>
    </w:p>
    <w:p w:rsidR="00B1051E" w:rsidRPr="000D4A8A" w:rsidRDefault="00B1051E" w:rsidP="000D4A8A">
      <w:pPr>
        <w:tabs>
          <w:tab w:val="left" w:pos="8325"/>
        </w:tabs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</w:pPr>
    </w:p>
    <w:sectPr w:rsidR="00B1051E" w:rsidRPr="000D4A8A" w:rsidSect="00107387">
      <w:pgSz w:w="11906" w:h="16838"/>
      <w:pgMar w:top="1134" w:right="849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01"/>
    <w:multiLevelType w:val="hybridMultilevel"/>
    <w:tmpl w:val="C2B0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98F"/>
    <w:multiLevelType w:val="hybridMultilevel"/>
    <w:tmpl w:val="17A22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3">
    <w:nsid w:val="0FA848FD"/>
    <w:multiLevelType w:val="hybridMultilevel"/>
    <w:tmpl w:val="D1C05BD6"/>
    <w:lvl w:ilvl="0" w:tplc="581C86F8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7194C"/>
    <w:multiLevelType w:val="hybridMultilevel"/>
    <w:tmpl w:val="99F0F464"/>
    <w:lvl w:ilvl="0" w:tplc="E56268B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2106139A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6">
    <w:nsid w:val="2A6D4ACD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7">
    <w:nsid w:val="392A525C"/>
    <w:multiLevelType w:val="hybridMultilevel"/>
    <w:tmpl w:val="C368F6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8680F"/>
    <w:multiLevelType w:val="hybridMultilevel"/>
    <w:tmpl w:val="464E6CD8"/>
    <w:lvl w:ilvl="0" w:tplc="EA987AA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993448"/>
    <w:multiLevelType w:val="hybridMultilevel"/>
    <w:tmpl w:val="760E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3107A"/>
    <w:multiLevelType w:val="hybridMultilevel"/>
    <w:tmpl w:val="7F6E4572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C505D"/>
    <w:multiLevelType w:val="hybridMultilevel"/>
    <w:tmpl w:val="7B54EB78"/>
    <w:lvl w:ilvl="0" w:tplc="9D740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C311D2B"/>
    <w:multiLevelType w:val="hybridMultilevel"/>
    <w:tmpl w:val="5A7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60C52D2D"/>
    <w:multiLevelType w:val="hybridMultilevel"/>
    <w:tmpl w:val="11868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1231F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2"/>
    <w:rsid w:val="00001334"/>
    <w:rsid w:val="000026A0"/>
    <w:rsid w:val="000077F0"/>
    <w:rsid w:val="0001283F"/>
    <w:rsid w:val="000135B6"/>
    <w:rsid w:val="00014670"/>
    <w:rsid w:val="0002296C"/>
    <w:rsid w:val="000313B1"/>
    <w:rsid w:val="000440D5"/>
    <w:rsid w:val="00044A89"/>
    <w:rsid w:val="000473C4"/>
    <w:rsid w:val="00052E8D"/>
    <w:rsid w:val="00055BCD"/>
    <w:rsid w:val="00060607"/>
    <w:rsid w:val="00062B4F"/>
    <w:rsid w:val="00064A22"/>
    <w:rsid w:val="000754B7"/>
    <w:rsid w:val="00075D76"/>
    <w:rsid w:val="0008175E"/>
    <w:rsid w:val="0008287A"/>
    <w:rsid w:val="00085C51"/>
    <w:rsid w:val="00086E79"/>
    <w:rsid w:val="00087C9E"/>
    <w:rsid w:val="00087FA3"/>
    <w:rsid w:val="00090435"/>
    <w:rsid w:val="000A1B0C"/>
    <w:rsid w:val="000A219A"/>
    <w:rsid w:val="000A2D23"/>
    <w:rsid w:val="000A3C3F"/>
    <w:rsid w:val="000A74E2"/>
    <w:rsid w:val="000B0C83"/>
    <w:rsid w:val="000B0EAE"/>
    <w:rsid w:val="000B60F0"/>
    <w:rsid w:val="000B6459"/>
    <w:rsid w:val="000B73EA"/>
    <w:rsid w:val="000C0792"/>
    <w:rsid w:val="000C0802"/>
    <w:rsid w:val="000C6983"/>
    <w:rsid w:val="000C7F1B"/>
    <w:rsid w:val="000D1C31"/>
    <w:rsid w:val="000D4A8A"/>
    <w:rsid w:val="000D6C63"/>
    <w:rsid w:val="000E4931"/>
    <w:rsid w:val="000E53BD"/>
    <w:rsid w:val="000E5B95"/>
    <w:rsid w:val="000F4670"/>
    <w:rsid w:val="000F4D07"/>
    <w:rsid w:val="000F4F5A"/>
    <w:rsid w:val="00103D7C"/>
    <w:rsid w:val="001045A8"/>
    <w:rsid w:val="00105D36"/>
    <w:rsid w:val="00107387"/>
    <w:rsid w:val="00112C9E"/>
    <w:rsid w:val="001161BE"/>
    <w:rsid w:val="0012048C"/>
    <w:rsid w:val="00121AA9"/>
    <w:rsid w:val="001221A7"/>
    <w:rsid w:val="00124443"/>
    <w:rsid w:val="001306AB"/>
    <w:rsid w:val="001356F5"/>
    <w:rsid w:val="001366CC"/>
    <w:rsid w:val="001370C9"/>
    <w:rsid w:val="001403A9"/>
    <w:rsid w:val="00140816"/>
    <w:rsid w:val="0014084F"/>
    <w:rsid w:val="00140D3D"/>
    <w:rsid w:val="001429EB"/>
    <w:rsid w:val="00142C4E"/>
    <w:rsid w:val="001476E1"/>
    <w:rsid w:val="00155E8A"/>
    <w:rsid w:val="001601E2"/>
    <w:rsid w:val="00170DB4"/>
    <w:rsid w:val="0017370A"/>
    <w:rsid w:val="00174D01"/>
    <w:rsid w:val="00174D4E"/>
    <w:rsid w:val="001752C0"/>
    <w:rsid w:val="001773F2"/>
    <w:rsid w:val="001801FB"/>
    <w:rsid w:val="001802A9"/>
    <w:rsid w:val="001839C0"/>
    <w:rsid w:val="00183EB4"/>
    <w:rsid w:val="00184429"/>
    <w:rsid w:val="001927E7"/>
    <w:rsid w:val="00195FDB"/>
    <w:rsid w:val="001A5171"/>
    <w:rsid w:val="001A6CB7"/>
    <w:rsid w:val="001A6EEF"/>
    <w:rsid w:val="001B1410"/>
    <w:rsid w:val="001B1D3B"/>
    <w:rsid w:val="001B3559"/>
    <w:rsid w:val="001B3689"/>
    <w:rsid w:val="001B6DE7"/>
    <w:rsid w:val="001B7557"/>
    <w:rsid w:val="001C34AC"/>
    <w:rsid w:val="001C5A90"/>
    <w:rsid w:val="001C64F7"/>
    <w:rsid w:val="001D07C8"/>
    <w:rsid w:val="001D2DF7"/>
    <w:rsid w:val="001D3FBE"/>
    <w:rsid w:val="001D451B"/>
    <w:rsid w:val="001E458F"/>
    <w:rsid w:val="001F2BC0"/>
    <w:rsid w:val="001F312C"/>
    <w:rsid w:val="001F3C56"/>
    <w:rsid w:val="001F52C0"/>
    <w:rsid w:val="001F71C3"/>
    <w:rsid w:val="002015CF"/>
    <w:rsid w:val="002020E9"/>
    <w:rsid w:val="002031AC"/>
    <w:rsid w:val="002049C3"/>
    <w:rsid w:val="00205B74"/>
    <w:rsid w:val="00207BE1"/>
    <w:rsid w:val="00212452"/>
    <w:rsid w:val="00212955"/>
    <w:rsid w:val="00212B01"/>
    <w:rsid w:val="002157CA"/>
    <w:rsid w:val="0021771A"/>
    <w:rsid w:val="002203E2"/>
    <w:rsid w:val="00220B89"/>
    <w:rsid w:val="00221C13"/>
    <w:rsid w:val="002316F1"/>
    <w:rsid w:val="002445A2"/>
    <w:rsid w:val="00244E40"/>
    <w:rsid w:val="002457A9"/>
    <w:rsid w:val="00246CA0"/>
    <w:rsid w:val="00260384"/>
    <w:rsid w:val="00267E0E"/>
    <w:rsid w:val="00280D4F"/>
    <w:rsid w:val="0028173F"/>
    <w:rsid w:val="002835E7"/>
    <w:rsid w:val="00296BE5"/>
    <w:rsid w:val="002A0484"/>
    <w:rsid w:val="002A0CC9"/>
    <w:rsid w:val="002A112F"/>
    <w:rsid w:val="002A52DC"/>
    <w:rsid w:val="002B3376"/>
    <w:rsid w:val="002C0141"/>
    <w:rsid w:val="002C0D94"/>
    <w:rsid w:val="002C490E"/>
    <w:rsid w:val="002D0259"/>
    <w:rsid w:val="002D06C9"/>
    <w:rsid w:val="002D1449"/>
    <w:rsid w:val="002E0820"/>
    <w:rsid w:val="002E0E22"/>
    <w:rsid w:val="002E1FE3"/>
    <w:rsid w:val="002E6041"/>
    <w:rsid w:val="002E6833"/>
    <w:rsid w:val="003006AB"/>
    <w:rsid w:val="0030164C"/>
    <w:rsid w:val="00305C2F"/>
    <w:rsid w:val="00306295"/>
    <w:rsid w:val="00307154"/>
    <w:rsid w:val="00312AC5"/>
    <w:rsid w:val="003138BE"/>
    <w:rsid w:val="00315366"/>
    <w:rsid w:val="003163AA"/>
    <w:rsid w:val="00317572"/>
    <w:rsid w:val="003237E6"/>
    <w:rsid w:val="00334A6A"/>
    <w:rsid w:val="003414D5"/>
    <w:rsid w:val="003462F5"/>
    <w:rsid w:val="00355B4A"/>
    <w:rsid w:val="00357894"/>
    <w:rsid w:val="00361151"/>
    <w:rsid w:val="003612E0"/>
    <w:rsid w:val="003650B6"/>
    <w:rsid w:val="003660F2"/>
    <w:rsid w:val="003709D1"/>
    <w:rsid w:val="003731DC"/>
    <w:rsid w:val="003734A0"/>
    <w:rsid w:val="00373AEB"/>
    <w:rsid w:val="00373E7B"/>
    <w:rsid w:val="00374166"/>
    <w:rsid w:val="003743D1"/>
    <w:rsid w:val="00375866"/>
    <w:rsid w:val="00384573"/>
    <w:rsid w:val="00386CB1"/>
    <w:rsid w:val="0038748D"/>
    <w:rsid w:val="00394E79"/>
    <w:rsid w:val="003958C4"/>
    <w:rsid w:val="00395957"/>
    <w:rsid w:val="003A38BC"/>
    <w:rsid w:val="003A3A5A"/>
    <w:rsid w:val="003A46D4"/>
    <w:rsid w:val="003A658B"/>
    <w:rsid w:val="003B0574"/>
    <w:rsid w:val="003B1F3C"/>
    <w:rsid w:val="003B2CC7"/>
    <w:rsid w:val="003B54C3"/>
    <w:rsid w:val="003B5C12"/>
    <w:rsid w:val="003B74EB"/>
    <w:rsid w:val="003C0A74"/>
    <w:rsid w:val="003C1ED2"/>
    <w:rsid w:val="003D2E2C"/>
    <w:rsid w:val="003D7202"/>
    <w:rsid w:val="003E0359"/>
    <w:rsid w:val="003E0735"/>
    <w:rsid w:val="003E1551"/>
    <w:rsid w:val="003F0AEF"/>
    <w:rsid w:val="003F3681"/>
    <w:rsid w:val="003F59A3"/>
    <w:rsid w:val="00402982"/>
    <w:rsid w:val="004062F3"/>
    <w:rsid w:val="004063EE"/>
    <w:rsid w:val="00407636"/>
    <w:rsid w:val="00410B94"/>
    <w:rsid w:val="00413B4A"/>
    <w:rsid w:val="004140AF"/>
    <w:rsid w:val="00424C7C"/>
    <w:rsid w:val="004274B6"/>
    <w:rsid w:val="00427599"/>
    <w:rsid w:val="004410F2"/>
    <w:rsid w:val="004461BC"/>
    <w:rsid w:val="00447138"/>
    <w:rsid w:val="00452077"/>
    <w:rsid w:val="00452CB7"/>
    <w:rsid w:val="004554EA"/>
    <w:rsid w:val="00457E98"/>
    <w:rsid w:val="004614CD"/>
    <w:rsid w:val="00462A9A"/>
    <w:rsid w:val="00463962"/>
    <w:rsid w:val="00467D09"/>
    <w:rsid w:val="0047082A"/>
    <w:rsid w:val="00471381"/>
    <w:rsid w:val="00472A78"/>
    <w:rsid w:val="00472B6C"/>
    <w:rsid w:val="00473642"/>
    <w:rsid w:val="004741CA"/>
    <w:rsid w:val="004844CF"/>
    <w:rsid w:val="004865D9"/>
    <w:rsid w:val="00490E25"/>
    <w:rsid w:val="00490FAB"/>
    <w:rsid w:val="0049232B"/>
    <w:rsid w:val="00495E4B"/>
    <w:rsid w:val="004A10F1"/>
    <w:rsid w:val="004A5853"/>
    <w:rsid w:val="004B0226"/>
    <w:rsid w:val="004B03CB"/>
    <w:rsid w:val="004B398C"/>
    <w:rsid w:val="004B7652"/>
    <w:rsid w:val="004C2D13"/>
    <w:rsid w:val="004C4F33"/>
    <w:rsid w:val="004C5B2F"/>
    <w:rsid w:val="004C68B8"/>
    <w:rsid w:val="004C6A84"/>
    <w:rsid w:val="004D13AB"/>
    <w:rsid w:val="004D2572"/>
    <w:rsid w:val="004D57E7"/>
    <w:rsid w:val="004D5988"/>
    <w:rsid w:val="004D77C2"/>
    <w:rsid w:val="004E19C2"/>
    <w:rsid w:val="004E23CE"/>
    <w:rsid w:val="004E564A"/>
    <w:rsid w:val="004F0A29"/>
    <w:rsid w:val="004F292E"/>
    <w:rsid w:val="004F3442"/>
    <w:rsid w:val="00502E6B"/>
    <w:rsid w:val="00506764"/>
    <w:rsid w:val="00520CA7"/>
    <w:rsid w:val="005214E5"/>
    <w:rsid w:val="005258B3"/>
    <w:rsid w:val="005275F6"/>
    <w:rsid w:val="005300B5"/>
    <w:rsid w:val="005364F7"/>
    <w:rsid w:val="00545763"/>
    <w:rsid w:val="00547DDA"/>
    <w:rsid w:val="0055325E"/>
    <w:rsid w:val="005542EE"/>
    <w:rsid w:val="00554E6E"/>
    <w:rsid w:val="005607AC"/>
    <w:rsid w:val="0057147A"/>
    <w:rsid w:val="00580310"/>
    <w:rsid w:val="005819F6"/>
    <w:rsid w:val="00581C30"/>
    <w:rsid w:val="00592D6B"/>
    <w:rsid w:val="00593341"/>
    <w:rsid w:val="00596B2F"/>
    <w:rsid w:val="005979ED"/>
    <w:rsid w:val="005A0389"/>
    <w:rsid w:val="005A5B24"/>
    <w:rsid w:val="005B01E3"/>
    <w:rsid w:val="005B1229"/>
    <w:rsid w:val="005B1406"/>
    <w:rsid w:val="005B31F7"/>
    <w:rsid w:val="005B49A3"/>
    <w:rsid w:val="005B576D"/>
    <w:rsid w:val="005D2848"/>
    <w:rsid w:val="005E1276"/>
    <w:rsid w:val="005E1B03"/>
    <w:rsid w:val="005E340E"/>
    <w:rsid w:val="005E61AC"/>
    <w:rsid w:val="00601EFD"/>
    <w:rsid w:val="0060420B"/>
    <w:rsid w:val="006060FD"/>
    <w:rsid w:val="006123C3"/>
    <w:rsid w:val="00620A28"/>
    <w:rsid w:val="00621DF7"/>
    <w:rsid w:val="00622EF3"/>
    <w:rsid w:val="00622FE4"/>
    <w:rsid w:val="006248C7"/>
    <w:rsid w:val="006265CE"/>
    <w:rsid w:val="00631C19"/>
    <w:rsid w:val="00632730"/>
    <w:rsid w:val="0063308C"/>
    <w:rsid w:val="006468BB"/>
    <w:rsid w:val="00647C6C"/>
    <w:rsid w:val="006517DD"/>
    <w:rsid w:val="0065363B"/>
    <w:rsid w:val="00660FFF"/>
    <w:rsid w:val="00673D2C"/>
    <w:rsid w:val="00680085"/>
    <w:rsid w:val="006837ED"/>
    <w:rsid w:val="00693EFA"/>
    <w:rsid w:val="006A1E2A"/>
    <w:rsid w:val="006A6D31"/>
    <w:rsid w:val="006B1A45"/>
    <w:rsid w:val="006B3B0B"/>
    <w:rsid w:val="006B6356"/>
    <w:rsid w:val="006B79AF"/>
    <w:rsid w:val="006C0218"/>
    <w:rsid w:val="006C0D1B"/>
    <w:rsid w:val="006C14D7"/>
    <w:rsid w:val="006C159D"/>
    <w:rsid w:val="006C3793"/>
    <w:rsid w:val="006C6695"/>
    <w:rsid w:val="006C769C"/>
    <w:rsid w:val="006D18F6"/>
    <w:rsid w:val="006D72CF"/>
    <w:rsid w:val="006E26A2"/>
    <w:rsid w:val="00700D46"/>
    <w:rsid w:val="0070325E"/>
    <w:rsid w:val="007046FD"/>
    <w:rsid w:val="00704824"/>
    <w:rsid w:val="007074BE"/>
    <w:rsid w:val="00714552"/>
    <w:rsid w:val="007157C0"/>
    <w:rsid w:val="00715A36"/>
    <w:rsid w:val="00734CFD"/>
    <w:rsid w:val="00750817"/>
    <w:rsid w:val="0075260B"/>
    <w:rsid w:val="00753E94"/>
    <w:rsid w:val="007549BA"/>
    <w:rsid w:val="00765AF6"/>
    <w:rsid w:val="007850A6"/>
    <w:rsid w:val="00790C4C"/>
    <w:rsid w:val="00790F8D"/>
    <w:rsid w:val="0079550F"/>
    <w:rsid w:val="00796388"/>
    <w:rsid w:val="007A16B4"/>
    <w:rsid w:val="007A16D4"/>
    <w:rsid w:val="007A43DC"/>
    <w:rsid w:val="007A5EE8"/>
    <w:rsid w:val="007B2A43"/>
    <w:rsid w:val="007B3FD6"/>
    <w:rsid w:val="007B546B"/>
    <w:rsid w:val="007C0038"/>
    <w:rsid w:val="007C407B"/>
    <w:rsid w:val="007C4933"/>
    <w:rsid w:val="007E442C"/>
    <w:rsid w:val="007E47BD"/>
    <w:rsid w:val="007E623F"/>
    <w:rsid w:val="007E679C"/>
    <w:rsid w:val="007F2094"/>
    <w:rsid w:val="00802A7E"/>
    <w:rsid w:val="0080647A"/>
    <w:rsid w:val="00815FE8"/>
    <w:rsid w:val="00820B0D"/>
    <w:rsid w:val="00823919"/>
    <w:rsid w:val="00823CAB"/>
    <w:rsid w:val="008319A7"/>
    <w:rsid w:val="00831B11"/>
    <w:rsid w:val="008341E6"/>
    <w:rsid w:val="0083690D"/>
    <w:rsid w:val="00841429"/>
    <w:rsid w:val="008449BE"/>
    <w:rsid w:val="00857D74"/>
    <w:rsid w:val="0086106A"/>
    <w:rsid w:val="00867C88"/>
    <w:rsid w:val="00871284"/>
    <w:rsid w:val="00872BF8"/>
    <w:rsid w:val="00875329"/>
    <w:rsid w:val="0087665E"/>
    <w:rsid w:val="0088242F"/>
    <w:rsid w:val="00884E47"/>
    <w:rsid w:val="00885D9E"/>
    <w:rsid w:val="008964FC"/>
    <w:rsid w:val="008A0148"/>
    <w:rsid w:val="008A60C4"/>
    <w:rsid w:val="008B06D0"/>
    <w:rsid w:val="008B357E"/>
    <w:rsid w:val="008C2622"/>
    <w:rsid w:val="008C51E5"/>
    <w:rsid w:val="008D0316"/>
    <w:rsid w:val="008D1E15"/>
    <w:rsid w:val="008D2F1A"/>
    <w:rsid w:val="008D799C"/>
    <w:rsid w:val="008E1435"/>
    <w:rsid w:val="008E3FC5"/>
    <w:rsid w:val="008E6A7F"/>
    <w:rsid w:val="008F0205"/>
    <w:rsid w:val="008F0437"/>
    <w:rsid w:val="008F0FD3"/>
    <w:rsid w:val="008F333D"/>
    <w:rsid w:val="008F484B"/>
    <w:rsid w:val="008F4C11"/>
    <w:rsid w:val="00904B06"/>
    <w:rsid w:val="00904BDE"/>
    <w:rsid w:val="00905FAE"/>
    <w:rsid w:val="0090678D"/>
    <w:rsid w:val="00907094"/>
    <w:rsid w:val="00910468"/>
    <w:rsid w:val="00910830"/>
    <w:rsid w:val="0091409B"/>
    <w:rsid w:val="00923FA5"/>
    <w:rsid w:val="00924789"/>
    <w:rsid w:val="00924FAD"/>
    <w:rsid w:val="009275D7"/>
    <w:rsid w:val="00935566"/>
    <w:rsid w:val="00940A0E"/>
    <w:rsid w:val="00946A8E"/>
    <w:rsid w:val="009515C2"/>
    <w:rsid w:val="00962E4D"/>
    <w:rsid w:val="00963FD0"/>
    <w:rsid w:val="009748DD"/>
    <w:rsid w:val="00981413"/>
    <w:rsid w:val="00981B57"/>
    <w:rsid w:val="00983B77"/>
    <w:rsid w:val="00985189"/>
    <w:rsid w:val="00985333"/>
    <w:rsid w:val="00992992"/>
    <w:rsid w:val="00993BAD"/>
    <w:rsid w:val="0099495C"/>
    <w:rsid w:val="009965EB"/>
    <w:rsid w:val="009A0611"/>
    <w:rsid w:val="009A0E8B"/>
    <w:rsid w:val="009A2EE7"/>
    <w:rsid w:val="009A3CA5"/>
    <w:rsid w:val="009A41F0"/>
    <w:rsid w:val="009A4FB8"/>
    <w:rsid w:val="009A7B2C"/>
    <w:rsid w:val="009B779B"/>
    <w:rsid w:val="009C4002"/>
    <w:rsid w:val="009C77AE"/>
    <w:rsid w:val="009D12AD"/>
    <w:rsid w:val="009D5496"/>
    <w:rsid w:val="009D5F3A"/>
    <w:rsid w:val="009E0B13"/>
    <w:rsid w:val="009E29F5"/>
    <w:rsid w:val="009E3901"/>
    <w:rsid w:val="009E6580"/>
    <w:rsid w:val="009E7A6A"/>
    <w:rsid w:val="009F6C29"/>
    <w:rsid w:val="00A0132C"/>
    <w:rsid w:val="00A043F8"/>
    <w:rsid w:val="00A20C50"/>
    <w:rsid w:val="00A2450A"/>
    <w:rsid w:val="00A249A8"/>
    <w:rsid w:val="00A2581B"/>
    <w:rsid w:val="00A32EC6"/>
    <w:rsid w:val="00A33EFD"/>
    <w:rsid w:val="00A453F5"/>
    <w:rsid w:val="00A46D6D"/>
    <w:rsid w:val="00A474A0"/>
    <w:rsid w:val="00A533EE"/>
    <w:rsid w:val="00A5699A"/>
    <w:rsid w:val="00A575DA"/>
    <w:rsid w:val="00A61986"/>
    <w:rsid w:val="00A61CCB"/>
    <w:rsid w:val="00A66FB5"/>
    <w:rsid w:val="00A67542"/>
    <w:rsid w:val="00A8131E"/>
    <w:rsid w:val="00A83A7C"/>
    <w:rsid w:val="00A83C38"/>
    <w:rsid w:val="00A83C6B"/>
    <w:rsid w:val="00A869C5"/>
    <w:rsid w:val="00A87B34"/>
    <w:rsid w:val="00A91CFC"/>
    <w:rsid w:val="00A92197"/>
    <w:rsid w:val="00A93C34"/>
    <w:rsid w:val="00A945FC"/>
    <w:rsid w:val="00A962B3"/>
    <w:rsid w:val="00A97326"/>
    <w:rsid w:val="00AA63DD"/>
    <w:rsid w:val="00AB33D4"/>
    <w:rsid w:val="00AB3CA2"/>
    <w:rsid w:val="00AB3CE3"/>
    <w:rsid w:val="00AB71A1"/>
    <w:rsid w:val="00AC2CD8"/>
    <w:rsid w:val="00AC34DF"/>
    <w:rsid w:val="00AC470D"/>
    <w:rsid w:val="00AD1EE8"/>
    <w:rsid w:val="00AD5B79"/>
    <w:rsid w:val="00AE3D67"/>
    <w:rsid w:val="00AE4AB5"/>
    <w:rsid w:val="00AE7468"/>
    <w:rsid w:val="00AF00BD"/>
    <w:rsid w:val="00AF0AD7"/>
    <w:rsid w:val="00AF25F0"/>
    <w:rsid w:val="00AF55B3"/>
    <w:rsid w:val="00AF5CF1"/>
    <w:rsid w:val="00AF620F"/>
    <w:rsid w:val="00B01880"/>
    <w:rsid w:val="00B05E13"/>
    <w:rsid w:val="00B1051E"/>
    <w:rsid w:val="00B1089B"/>
    <w:rsid w:val="00B13EA8"/>
    <w:rsid w:val="00B1465C"/>
    <w:rsid w:val="00B14969"/>
    <w:rsid w:val="00B24A4F"/>
    <w:rsid w:val="00B26A78"/>
    <w:rsid w:val="00B32B10"/>
    <w:rsid w:val="00B36592"/>
    <w:rsid w:val="00B37B6D"/>
    <w:rsid w:val="00B4364F"/>
    <w:rsid w:val="00B43EBF"/>
    <w:rsid w:val="00B45933"/>
    <w:rsid w:val="00B47E1D"/>
    <w:rsid w:val="00B53165"/>
    <w:rsid w:val="00B56289"/>
    <w:rsid w:val="00B56374"/>
    <w:rsid w:val="00B65EAF"/>
    <w:rsid w:val="00B767C5"/>
    <w:rsid w:val="00B82E0E"/>
    <w:rsid w:val="00B83E0E"/>
    <w:rsid w:val="00B861AD"/>
    <w:rsid w:val="00B86592"/>
    <w:rsid w:val="00B869CB"/>
    <w:rsid w:val="00B87533"/>
    <w:rsid w:val="00B90F39"/>
    <w:rsid w:val="00B91196"/>
    <w:rsid w:val="00B92C60"/>
    <w:rsid w:val="00BA53C3"/>
    <w:rsid w:val="00BA603D"/>
    <w:rsid w:val="00BB4153"/>
    <w:rsid w:val="00BB4846"/>
    <w:rsid w:val="00BB5B72"/>
    <w:rsid w:val="00BB5FF5"/>
    <w:rsid w:val="00BB6607"/>
    <w:rsid w:val="00BB6964"/>
    <w:rsid w:val="00BC37C8"/>
    <w:rsid w:val="00BC562C"/>
    <w:rsid w:val="00BE3915"/>
    <w:rsid w:val="00BE3B6C"/>
    <w:rsid w:val="00BE4C7E"/>
    <w:rsid w:val="00BE6FBB"/>
    <w:rsid w:val="00BF2946"/>
    <w:rsid w:val="00BF2AB5"/>
    <w:rsid w:val="00BF5C14"/>
    <w:rsid w:val="00C00F23"/>
    <w:rsid w:val="00C16294"/>
    <w:rsid w:val="00C17576"/>
    <w:rsid w:val="00C17E19"/>
    <w:rsid w:val="00C3144F"/>
    <w:rsid w:val="00C36352"/>
    <w:rsid w:val="00C468AA"/>
    <w:rsid w:val="00C51961"/>
    <w:rsid w:val="00C542BB"/>
    <w:rsid w:val="00C577B6"/>
    <w:rsid w:val="00C66360"/>
    <w:rsid w:val="00C670AF"/>
    <w:rsid w:val="00C67B96"/>
    <w:rsid w:val="00C76FEF"/>
    <w:rsid w:val="00C8219C"/>
    <w:rsid w:val="00C82BEF"/>
    <w:rsid w:val="00CA1A1F"/>
    <w:rsid w:val="00CA1E63"/>
    <w:rsid w:val="00CA7CD0"/>
    <w:rsid w:val="00CB2B46"/>
    <w:rsid w:val="00CB74A5"/>
    <w:rsid w:val="00CC4854"/>
    <w:rsid w:val="00CC7DD3"/>
    <w:rsid w:val="00CD224D"/>
    <w:rsid w:val="00CD4A40"/>
    <w:rsid w:val="00CD5EF7"/>
    <w:rsid w:val="00CD6950"/>
    <w:rsid w:val="00CD6CD6"/>
    <w:rsid w:val="00CE019E"/>
    <w:rsid w:val="00CE0F4F"/>
    <w:rsid w:val="00CE26DD"/>
    <w:rsid w:val="00CE71DF"/>
    <w:rsid w:val="00CF2CFD"/>
    <w:rsid w:val="00CF44B7"/>
    <w:rsid w:val="00CF4CD1"/>
    <w:rsid w:val="00CF622A"/>
    <w:rsid w:val="00D02DE6"/>
    <w:rsid w:val="00D161C0"/>
    <w:rsid w:val="00D24603"/>
    <w:rsid w:val="00D25DCA"/>
    <w:rsid w:val="00D32CD3"/>
    <w:rsid w:val="00D37133"/>
    <w:rsid w:val="00D416CE"/>
    <w:rsid w:val="00D4257D"/>
    <w:rsid w:val="00D44CC3"/>
    <w:rsid w:val="00D44F8C"/>
    <w:rsid w:val="00D45AD3"/>
    <w:rsid w:val="00D4769B"/>
    <w:rsid w:val="00D501E8"/>
    <w:rsid w:val="00D61654"/>
    <w:rsid w:val="00D8068A"/>
    <w:rsid w:val="00D85380"/>
    <w:rsid w:val="00D87386"/>
    <w:rsid w:val="00D91601"/>
    <w:rsid w:val="00D92067"/>
    <w:rsid w:val="00D96FD6"/>
    <w:rsid w:val="00DA0400"/>
    <w:rsid w:val="00DA2325"/>
    <w:rsid w:val="00DA265E"/>
    <w:rsid w:val="00DA4696"/>
    <w:rsid w:val="00DA5754"/>
    <w:rsid w:val="00DB1C0F"/>
    <w:rsid w:val="00DB5B76"/>
    <w:rsid w:val="00DB5E36"/>
    <w:rsid w:val="00DC1618"/>
    <w:rsid w:val="00DC4F28"/>
    <w:rsid w:val="00DC7A18"/>
    <w:rsid w:val="00DD397D"/>
    <w:rsid w:val="00DD5F6E"/>
    <w:rsid w:val="00DE1165"/>
    <w:rsid w:val="00DF00F3"/>
    <w:rsid w:val="00DF1AA4"/>
    <w:rsid w:val="00DF2E6A"/>
    <w:rsid w:val="00E06CEA"/>
    <w:rsid w:val="00E136F1"/>
    <w:rsid w:val="00E1752E"/>
    <w:rsid w:val="00E20ACB"/>
    <w:rsid w:val="00E20B42"/>
    <w:rsid w:val="00E23EC4"/>
    <w:rsid w:val="00E32136"/>
    <w:rsid w:val="00E366A8"/>
    <w:rsid w:val="00E4081E"/>
    <w:rsid w:val="00E410EF"/>
    <w:rsid w:val="00E50F39"/>
    <w:rsid w:val="00E62016"/>
    <w:rsid w:val="00E6471D"/>
    <w:rsid w:val="00E71E76"/>
    <w:rsid w:val="00E838EA"/>
    <w:rsid w:val="00E87C84"/>
    <w:rsid w:val="00E91F9E"/>
    <w:rsid w:val="00E92C2A"/>
    <w:rsid w:val="00E94AFB"/>
    <w:rsid w:val="00EA135F"/>
    <w:rsid w:val="00EA1CE5"/>
    <w:rsid w:val="00EA67A2"/>
    <w:rsid w:val="00EA6C85"/>
    <w:rsid w:val="00EB0307"/>
    <w:rsid w:val="00EB1877"/>
    <w:rsid w:val="00EB2B9F"/>
    <w:rsid w:val="00EB3E57"/>
    <w:rsid w:val="00EB7C73"/>
    <w:rsid w:val="00EC1A19"/>
    <w:rsid w:val="00EC6B59"/>
    <w:rsid w:val="00ED3068"/>
    <w:rsid w:val="00ED3B22"/>
    <w:rsid w:val="00ED528B"/>
    <w:rsid w:val="00EE26EF"/>
    <w:rsid w:val="00EF2BF9"/>
    <w:rsid w:val="00EF5FC7"/>
    <w:rsid w:val="00EF7A7E"/>
    <w:rsid w:val="00F024FC"/>
    <w:rsid w:val="00F02AC4"/>
    <w:rsid w:val="00F06080"/>
    <w:rsid w:val="00F104D9"/>
    <w:rsid w:val="00F10B3B"/>
    <w:rsid w:val="00F1124B"/>
    <w:rsid w:val="00F115A7"/>
    <w:rsid w:val="00F13091"/>
    <w:rsid w:val="00F14341"/>
    <w:rsid w:val="00F36AA0"/>
    <w:rsid w:val="00F37DF5"/>
    <w:rsid w:val="00F50CA1"/>
    <w:rsid w:val="00F52ACE"/>
    <w:rsid w:val="00F56718"/>
    <w:rsid w:val="00F5684C"/>
    <w:rsid w:val="00F63527"/>
    <w:rsid w:val="00F673A6"/>
    <w:rsid w:val="00F7039D"/>
    <w:rsid w:val="00F7765B"/>
    <w:rsid w:val="00F77C6C"/>
    <w:rsid w:val="00F8518A"/>
    <w:rsid w:val="00F91705"/>
    <w:rsid w:val="00F96A4F"/>
    <w:rsid w:val="00FA2A46"/>
    <w:rsid w:val="00FA515C"/>
    <w:rsid w:val="00FB2B5C"/>
    <w:rsid w:val="00FB5023"/>
    <w:rsid w:val="00FB5313"/>
    <w:rsid w:val="00FB7798"/>
    <w:rsid w:val="00FB7B9F"/>
    <w:rsid w:val="00FC4A76"/>
    <w:rsid w:val="00FC737D"/>
    <w:rsid w:val="00FD2155"/>
    <w:rsid w:val="00FD261A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74773D1B5EFDB276DA068E2BB2C8F7F8E3B892A4F2077DF7CD72C953296AF5F650631451443366AE9DEO9T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2B7-CFA1-4DFE-8767-4C90C958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9996</Words>
  <Characters>56983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 А.</dc:creator>
  <cp:lastModifiedBy>User</cp:lastModifiedBy>
  <cp:revision>4</cp:revision>
  <cp:lastPrinted>2018-12-29T09:34:00Z</cp:lastPrinted>
  <dcterms:created xsi:type="dcterms:W3CDTF">2018-12-29T08:40:00Z</dcterms:created>
  <dcterms:modified xsi:type="dcterms:W3CDTF">2018-12-29T09:42:00Z</dcterms:modified>
</cp:coreProperties>
</file>