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о получении подарка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Главе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Максатихинского района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руководителям отраслевых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территориальных органов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ConsPlusNonforma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представителя нанимателя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с указанием должности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должность лица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                                      сдавшего подарок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Уведомление о получении подарка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"____" __________ 20__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Извещаю о получении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дата получения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подарка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наименование протокольного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служебной командировки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другого официального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место и дата проведения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4"/>
        <w:gridCol w:w="3287"/>
        <w:gridCol w:w="1418"/>
        <w:gridCol w:w="226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подарка</w:t>
            </w:r>
          </w:p>
        </w:tc>
        <w:tc>
          <w:tcPr>
            <w:tcW w:type="dxa" w:w="3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Характеристика подарка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описание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предметов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Стоимость в рублях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&lt;1&gt; </w:t>
            </w:r>
            <w:r>
              <w:rPr>
                <w:rStyle w:val="Hyperlink.0"/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  <w:instrText xml:space="preserve"> HYPERLINK \l "bookmark" 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16"/>
                <w:szCs w:val="16"/>
                <w:rtl w:val="0"/>
                <w:lang w:val="ru-RU"/>
              </w:rPr>
              <w:t>&lt;*&gt;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3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rmal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_______________________________________________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листах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                                                           (</w:t>
      </w:r>
      <w:r>
        <w:rPr>
          <w:rStyle w:val="Нет"/>
          <w:rFonts w:ascii="Times New Roman" w:hAnsi="Times New Roman" w:hint="default"/>
          <w:rtl w:val="0"/>
          <w:lang w:val="ru-RU"/>
        </w:rPr>
        <w:t>наименование документа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представившее уведомление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_________ ____________________ "__" ______20__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                              (</w:t>
      </w:r>
      <w:r>
        <w:rPr>
          <w:rStyle w:val="Нет"/>
          <w:rFonts w:ascii="Times New Roman" w:hAnsi="Times New Roman" w:hint="default"/>
          <w:rtl w:val="0"/>
          <w:lang w:val="ru-RU"/>
        </w:rPr>
        <w:t>подпись</w:t>
      </w:r>
      <w:r>
        <w:rPr>
          <w:rStyle w:val="Нет"/>
          <w:rFonts w:ascii="Times New Roman" w:hAnsi="Times New Roman"/>
          <w:rtl w:val="0"/>
          <w:lang w:val="ru-RU"/>
        </w:rPr>
        <w:t>)       (</w:t>
      </w:r>
      <w:r>
        <w:rPr>
          <w:rStyle w:val="Нет"/>
          <w:rFonts w:ascii="Times New Roman" w:hAnsi="Times New Roman" w:hint="default"/>
          <w:rtl w:val="0"/>
          <w:lang w:val="ru-RU"/>
        </w:rPr>
        <w:t>расшифровка подписи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принявшее уведомление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_________ ______________________ "___" ________ 20__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 </w:t>
      </w:r>
    </w:p>
    <w:p>
      <w:pPr>
        <w:pStyle w:val="ConsPlusNonformat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                 (</w:t>
      </w:r>
      <w:r>
        <w:rPr>
          <w:rStyle w:val="Нет"/>
          <w:rFonts w:ascii="Times New Roman" w:hAnsi="Times New Roman" w:hint="default"/>
          <w:rtl w:val="0"/>
          <w:lang w:val="ru-RU"/>
        </w:rPr>
        <w:t>подпись</w:t>
      </w:r>
      <w:r>
        <w:rPr>
          <w:rStyle w:val="Нет"/>
          <w:rFonts w:ascii="Times New Roman" w:hAnsi="Times New Roman"/>
          <w:rtl w:val="0"/>
          <w:lang w:val="ru-RU"/>
        </w:rPr>
        <w:t>)       (</w:t>
      </w:r>
      <w:r>
        <w:rPr>
          <w:rStyle w:val="Нет"/>
          <w:rFonts w:ascii="Times New Roman" w:hAnsi="Times New Roman" w:hint="default"/>
          <w:rtl w:val="0"/>
          <w:lang w:val="ru-RU"/>
        </w:rPr>
        <w:t>расшифровка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подписи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Регистрационный номер в журнале регистрации уведомлений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"___" _____________ 20_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</w:pPr>
    </w:p>
    <w:p>
      <w:pPr>
        <w:pStyle w:val="Normal.0"/>
      </w:pPr>
      <w:r>
        <w:rPr>
          <w:rStyle w:val="Нет"/>
          <w:rFonts w:cs="Arial Unicode MS" w:eastAsia="Arial Unicode MS"/>
          <w:rtl w:val="0"/>
          <w:lang w:val="ru-RU"/>
        </w:rPr>
        <w:t>__________________________</w:t>
      </w:r>
    </w:p>
    <w:p>
      <w:pPr>
        <w:pStyle w:val="Normal.0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&lt;*&gt;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Заполняется при наличии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подтверждающих стоимость подарка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16"/>
      <w:szCs w:val="16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