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Сведения </w:t>
      </w:r>
    </w:p>
    <w:p>
      <w:pPr>
        <w:pStyle w:val="Обычный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об имуществе и обязательствах имущественного характера </w:t>
      </w:r>
    </w:p>
    <w:p>
      <w:pPr>
        <w:pStyle w:val="Обычный"/>
        <w:jc w:val="center"/>
        <w:rPr>
          <w:color w:val="000000"/>
          <w:spacing w:val="2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сотрудников 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>управления по делам культуры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>молодежной политики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 xml:space="preserve">спорта и туризма </w:t>
      </w:r>
    </w:p>
    <w:p>
      <w:pPr>
        <w:pStyle w:val="Обычный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Администрации Максатихинского района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также их супругов и </w:t>
      </w:r>
    </w:p>
    <w:p>
      <w:pPr>
        <w:pStyle w:val="Обычный"/>
        <w:jc w:val="center"/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несовершеннолетних детей за период с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января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2017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декабря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2017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spacing w:val="-4"/>
          <w:sz w:val="28"/>
          <w:szCs w:val="28"/>
          <w:u w:color="000000"/>
          <w:rtl w:val="0"/>
          <w:lang w:val="ru-RU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pacing w:val="-4"/>
          <w:sz w:val="28"/>
          <w:szCs w:val="28"/>
          <w:u w:color="000000"/>
        </w:rPr>
        <w:br w:type="textWrapping"/>
      </w:r>
    </w:p>
    <w:tbl>
      <w:tblPr>
        <w:tblW w:w="154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1"/>
        <w:gridCol w:w="2085"/>
        <w:gridCol w:w="1528"/>
        <w:gridCol w:w="1251"/>
        <w:gridCol w:w="2208"/>
        <w:gridCol w:w="1946"/>
        <w:gridCol w:w="973"/>
        <w:gridCol w:w="1252"/>
        <w:gridCol w:w="2186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0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Фамилия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инициалы</w:t>
            </w:r>
          </w:p>
        </w:tc>
        <w:tc>
          <w:tcPr>
            <w:tcW w:type="dxa" w:w="20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Должность</w:t>
            </w:r>
          </w:p>
        </w:tc>
        <w:tc>
          <w:tcPr>
            <w:tcW w:type="dxa" w:w="15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 xml:space="preserve">Общая сумма декларированного годового дохода за </w:t>
            </w:r>
            <w:r>
              <w:rPr>
                <w:rtl w:val="0"/>
                <w:lang w:val="ru-RU"/>
              </w:rPr>
              <w:t xml:space="preserve">2017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 (</w:t>
            </w:r>
            <w:r>
              <w:rPr>
                <w:rtl w:val="0"/>
                <w:lang w:val="ru-RU"/>
              </w:rPr>
              <w:t>руб</w:t>
            </w:r>
            <w:r>
              <w:rPr>
                <w:rtl w:val="0"/>
                <w:lang w:val="ru-RU"/>
              </w:rPr>
              <w:t>.)</w:t>
            </w:r>
          </w:p>
        </w:tc>
        <w:tc>
          <w:tcPr>
            <w:tcW w:type="dxa" w:w="12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Сведения о расходах</w:t>
            </w:r>
          </w:p>
        </w:tc>
        <w:tc>
          <w:tcPr>
            <w:tcW w:type="dxa" w:w="63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Перечень объектов недвижимого имущества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type="dxa" w:w="21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>Перечень транспортных средств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принадлежащих на праве собственности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вид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марка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0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pacing w:val="0"/>
                <w:rtl w:val="0"/>
                <w:lang w:val="ru-RU"/>
              </w:rPr>
              <w:t>Вид объектов недвижимости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Вид собственности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>Площадь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кв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>.)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Страна расположения</w:t>
            </w:r>
          </w:p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205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/>
            </w:pPr>
            <w:r>
              <w:rPr>
                <w:rtl w:val="0"/>
                <w:lang w:val="ru-RU"/>
              </w:rPr>
              <w:t>Виноградов С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Супруга</w:t>
            </w: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</w:pPr>
            <w:r>
              <w:rPr>
                <w:lang w:val="ru-RU"/>
              </w:rPr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tl w:val="0"/>
                <w:lang w:val="ru-RU"/>
              </w:rPr>
              <w:t>Начальник Управления по делам молодежи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молодежной политики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спорта и туризма администрации Максатихинского района </w:t>
            </w:r>
          </w:p>
        </w:tc>
        <w:tc>
          <w:tcPr>
            <w:tcW w:type="dxa" w:w="1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>517213,08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1024567,18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>Земельный участок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Жилой дом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Земельный участок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Жилой дом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Квартира</w:t>
            </w:r>
            <w:r>
              <w:rPr/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/>
            </w:pPr>
            <w:r>
              <w:rPr>
                <w:rtl w:val="0"/>
                <w:lang w:val="ru-RU"/>
              </w:rPr>
              <w:t>собственность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½  доля</w:t>
            </w: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собственность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½  доля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собственность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½  доля</w:t>
            </w: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собственность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½  доля</w:t>
            </w: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собственность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индивидуальная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776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37,1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776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37,1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35</w:t>
            </w:r>
          </w:p>
          <w:p>
            <w:pPr>
              <w:pStyle w:val="Обычный"/>
              <w:jc w:val="center"/>
            </w:pPr>
            <w:r>
              <w:rPr>
                <w:lang w:val="ru-RU"/>
              </w:rPr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Россия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Россия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Россия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Россия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Россия</w:t>
            </w:r>
            <w:r>
              <w:rPr/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</w:pPr>
            <w:r>
              <w:rPr>
                <w:lang w:val="ru-RU"/>
              </w:rPr>
            </w:r>
          </w:p>
        </w:tc>
      </w:tr>
    </w:tbl>
    <w:p>
      <w:pPr>
        <w:pStyle w:val="Обычный"/>
        <w:widowControl w:val="0"/>
        <w:jc w:val="center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134" w:right="680" w:bottom="1701" w:left="680" w:header="567" w:footer="45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