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2E7328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856E2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№8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77C11" w:rsidRPr="00BB1C4B" w:rsidRDefault="00FB0C67" w:rsidP="000F208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BB1C4B">
        <w:rPr>
          <w:rFonts w:ascii="Times New Roman" w:hAnsi="Times New Roman" w:cs="Times New Roman"/>
          <w:sz w:val="24"/>
          <w:szCs w:val="24"/>
        </w:rPr>
        <w:t xml:space="preserve">О </w:t>
      </w:r>
      <w:r w:rsidR="00E77C11" w:rsidRPr="00BB1C4B">
        <w:rPr>
          <w:rFonts w:ascii="Times New Roman" w:hAnsi="Times New Roman" w:cs="Times New Roman"/>
          <w:sz w:val="24"/>
          <w:szCs w:val="24"/>
        </w:rPr>
        <w:t>р</w:t>
      </w:r>
      <w:r w:rsidR="000F2083" w:rsidRPr="00BB1C4B">
        <w:rPr>
          <w:rFonts w:ascii="Times New Roman" w:hAnsi="Times New Roman" w:cs="Times New Roman"/>
          <w:sz w:val="24"/>
          <w:szCs w:val="24"/>
        </w:rPr>
        <w:t xml:space="preserve">егистрации </w:t>
      </w:r>
      <w:r w:rsidR="00E77C11" w:rsidRPr="00BB1C4B">
        <w:rPr>
          <w:rFonts w:ascii="Times New Roman" w:hAnsi="Times New Roman" w:cs="Times New Roman"/>
          <w:sz w:val="24"/>
          <w:szCs w:val="24"/>
        </w:rPr>
        <w:t xml:space="preserve">депутатского объединения (фракции) </w:t>
      </w:r>
    </w:p>
    <w:p w:rsidR="000F2083" w:rsidRPr="00E77C11" w:rsidRDefault="000F2083" w:rsidP="00E77C11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BB1C4B">
        <w:rPr>
          <w:rFonts w:ascii="Times New Roman" w:hAnsi="Times New Roman" w:cs="Times New Roman"/>
          <w:sz w:val="24"/>
          <w:szCs w:val="24"/>
        </w:rPr>
        <w:t>в Думе Максатихинского муниципального округа</w:t>
      </w:r>
    </w:p>
    <w:p w:rsidR="00FB0C67" w:rsidRDefault="00FB0C6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B0C67" w:rsidRDefault="000F2083" w:rsidP="000B7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083">
        <w:rPr>
          <w:rFonts w:ascii="Times New Roman" w:hAnsi="Times New Roman" w:cs="Times New Roman"/>
          <w:sz w:val="24"/>
          <w:szCs w:val="24"/>
        </w:rPr>
        <w:t>Руководствуясь статьей 35.1 Федерального закона от 06.10.2003 № 131 ФЗ «Об общих принципах организации местного самоуправления в Российской Федерации», Регламентом Думы Максатихинского муниципального округа, утвержденным решением Думы Максатихинского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округа от 00.00.2022 № 00 </w:t>
      </w:r>
      <w:r w:rsidRPr="000F2083">
        <w:rPr>
          <w:rFonts w:ascii="Times New Roman" w:hAnsi="Times New Roman" w:cs="Times New Roman"/>
          <w:sz w:val="24"/>
          <w:szCs w:val="24"/>
        </w:rPr>
        <w:t>«Об утверждении Р</w:t>
      </w:r>
      <w:r w:rsidR="00EF219A">
        <w:rPr>
          <w:rFonts w:ascii="Times New Roman" w:hAnsi="Times New Roman" w:cs="Times New Roman"/>
          <w:sz w:val="24"/>
          <w:szCs w:val="24"/>
        </w:rPr>
        <w:t>егламента Думы Максатихинского</w:t>
      </w:r>
      <w:r w:rsidRPr="000F2083">
        <w:rPr>
          <w:rFonts w:ascii="Times New Roman" w:hAnsi="Times New Roman" w:cs="Times New Roman"/>
          <w:sz w:val="24"/>
          <w:szCs w:val="24"/>
        </w:rPr>
        <w:t xml:space="preserve"> муниципального округа», решением </w:t>
      </w:r>
      <w:r>
        <w:rPr>
          <w:rFonts w:ascii="Times New Roman" w:hAnsi="Times New Roman" w:cs="Times New Roman"/>
          <w:sz w:val="24"/>
          <w:szCs w:val="24"/>
        </w:rPr>
        <w:t>Местного политического совета Максатихинского</w:t>
      </w:r>
      <w:r w:rsidRPr="000F2083">
        <w:rPr>
          <w:rFonts w:ascii="Times New Roman" w:hAnsi="Times New Roman" w:cs="Times New Roman"/>
          <w:sz w:val="24"/>
          <w:szCs w:val="24"/>
        </w:rPr>
        <w:t xml:space="preserve"> местного отд</w:t>
      </w:r>
      <w:r>
        <w:rPr>
          <w:rFonts w:ascii="Times New Roman" w:hAnsi="Times New Roman" w:cs="Times New Roman"/>
          <w:sz w:val="24"/>
          <w:szCs w:val="24"/>
        </w:rPr>
        <w:t xml:space="preserve">еления Всероссийской политической партии «ЕДИНАЯ РОССИЯ», </w:t>
      </w:r>
    </w:p>
    <w:p w:rsidR="000F2083" w:rsidRDefault="000F2083" w:rsidP="000B7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83" w:rsidRPr="006831DD" w:rsidRDefault="000F2083" w:rsidP="006840C5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Зарегистрировать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депутатское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объединение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фракцию</w:t>
      </w:r>
      <w:r w:rsidR="00E81AC4">
        <w:rPr>
          <w:rFonts w:ascii="Times New Roman" w:eastAsia="Times New Roman" w:hAnsi="Times New Roman" w:cs="Times New Roman"/>
          <w:sz w:val="24"/>
          <w:szCs w:val="27"/>
          <w:lang w:eastAsia="ru-RU"/>
        </w:rPr>
        <w:t>)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6840C5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>Всероссийской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политической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партии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Единая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Россия»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Думе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/>
          <w:noProof/>
          <w:sz w:val="24"/>
          <w:szCs w:val="27"/>
          <w:lang w:eastAsia="ru-RU"/>
        </w:rPr>
        <w:t>Максатихинского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муниципального округа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составе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согласно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приложению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0F2083" w:rsidRPr="006831DD" w:rsidRDefault="006840C5" w:rsidP="006840C5">
      <w:pPr>
        <w:widowControl w:val="0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Настоящее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решение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вступает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силу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момента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его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принятия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подлежит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официальному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опубликованию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газете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«Вести Максатихи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»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и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размещению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на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официальном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сайте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администрации Максатихинского района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Тверской области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в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информационно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телекоммуникационной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сети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</w:t>
      </w:r>
      <w:r w:rsidR="000F2083" w:rsidRPr="006831DD">
        <w:rPr>
          <w:rFonts w:ascii="Times New Roman" w:eastAsia="Times New Roman" w:hAnsi="Times New Roman" w:cs="Times New Roman" w:hint="eastAsia"/>
          <w:sz w:val="24"/>
          <w:szCs w:val="27"/>
          <w:lang w:eastAsia="ru-RU"/>
        </w:rPr>
        <w:t>Интернет»</w:t>
      </w:r>
      <w:r w:rsidR="000F2083" w:rsidRPr="006831DD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0F2083" w:rsidRPr="006831DD" w:rsidRDefault="000F2083" w:rsidP="000F208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01" w:rsidRPr="002C616B" w:rsidRDefault="006A5D01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E8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Н.А. Кошкаров</w:t>
      </w: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Максатихинского</w:t>
      </w: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05.10.2022 № 8</w:t>
      </w: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C4" w:rsidRPr="00E81AC4" w:rsidRDefault="00E81AC4" w:rsidP="00E81AC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фракции Всероссийской политической партии «Единая Россия»</w:t>
      </w:r>
    </w:p>
    <w:p w:rsidR="00E81AC4" w:rsidRDefault="00E81AC4" w:rsidP="00E81AC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Думе Максатихинского муниципального округа</w:t>
      </w:r>
    </w:p>
    <w:p w:rsidR="0015066F" w:rsidRDefault="0015066F" w:rsidP="00E81AC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66F" w:rsidRDefault="0015066F" w:rsidP="0015066F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 Андрей Александрович;</w:t>
      </w:r>
    </w:p>
    <w:p w:rsidR="0015066F" w:rsidRDefault="0015066F" w:rsidP="0015066F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Сергей Николаевич;</w:t>
      </w:r>
    </w:p>
    <w:p w:rsidR="0015066F" w:rsidRDefault="0015066F" w:rsidP="0015066F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Евгения Александровна;</w:t>
      </w:r>
    </w:p>
    <w:p w:rsidR="0015066F" w:rsidRDefault="0015066F" w:rsidP="0015066F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 Николай Александрович;</w:t>
      </w:r>
    </w:p>
    <w:p w:rsidR="0015066F" w:rsidRDefault="0015066F" w:rsidP="0015066F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 Сергей Дмитриевич;</w:t>
      </w:r>
    </w:p>
    <w:p w:rsidR="0015066F" w:rsidRDefault="0015066F" w:rsidP="002A2BAE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 Денис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Николаевич;</w:t>
      </w:r>
    </w:p>
    <w:p w:rsidR="0015066F" w:rsidRDefault="0015066F" w:rsidP="002A2BAE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Галина Викторовна;</w:t>
      </w:r>
    </w:p>
    <w:p w:rsidR="0015066F" w:rsidRPr="0015066F" w:rsidRDefault="0015066F" w:rsidP="002A2BAE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 Нина Алексеевна.</w:t>
      </w:r>
      <w:bookmarkStart w:id="0" w:name="_GoBack"/>
      <w:bookmarkEnd w:id="0"/>
    </w:p>
    <w:sectPr w:rsidR="0015066F" w:rsidRPr="0015066F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F42D0"/>
    <w:multiLevelType w:val="hybridMultilevel"/>
    <w:tmpl w:val="89AC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B7893"/>
    <w:rsid w:val="000F2083"/>
    <w:rsid w:val="0015066F"/>
    <w:rsid w:val="002C616B"/>
    <w:rsid w:val="002E7328"/>
    <w:rsid w:val="003C6517"/>
    <w:rsid w:val="00441639"/>
    <w:rsid w:val="0053126B"/>
    <w:rsid w:val="006831DD"/>
    <w:rsid w:val="006840C5"/>
    <w:rsid w:val="006A5D01"/>
    <w:rsid w:val="007A3B1A"/>
    <w:rsid w:val="00951386"/>
    <w:rsid w:val="009856E2"/>
    <w:rsid w:val="00BB1C4B"/>
    <w:rsid w:val="00D81F0E"/>
    <w:rsid w:val="00E77C11"/>
    <w:rsid w:val="00E81AC4"/>
    <w:rsid w:val="00EC52DF"/>
    <w:rsid w:val="00EF219A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2022-10-10T07:06:00Z</cp:lastPrinted>
  <dcterms:created xsi:type="dcterms:W3CDTF">2022-10-10T07:11:00Z</dcterms:created>
  <dcterms:modified xsi:type="dcterms:W3CDTF">2022-10-10T07:11:00Z</dcterms:modified>
</cp:coreProperties>
</file>