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6E" w:rsidRPr="00AC336E" w:rsidRDefault="00AE296A" w:rsidP="00AE296A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AC336E" w:rsidRPr="00AC336E">
        <w:rPr>
          <w:rFonts w:eastAsia="Calibri"/>
          <w:noProof/>
        </w:rPr>
        <w:drawing>
          <wp:inline distT="0" distB="0" distL="0" distR="0" wp14:anchorId="76652993" wp14:editId="21F8D48E">
            <wp:extent cx="640080" cy="798830"/>
            <wp:effectExtent l="0" t="0" r="762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  <w:r w:rsidRPr="00AC336E">
        <w:rPr>
          <w:rFonts w:eastAsia="Calibri"/>
          <w:b/>
          <w:lang w:eastAsia="en-US"/>
        </w:rPr>
        <w:t>ДУМА</w:t>
      </w: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  <w:r w:rsidRPr="00AC336E">
        <w:rPr>
          <w:rFonts w:eastAsia="Calibri"/>
          <w:b/>
          <w:lang w:eastAsia="en-US"/>
        </w:rPr>
        <w:t>М А К С А Т И Х И Н С К О Г О</w:t>
      </w: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  <w:r w:rsidRPr="00AC336E">
        <w:rPr>
          <w:rFonts w:eastAsia="Calibri"/>
          <w:b/>
          <w:lang w:eastAsia="en-US"/>
        </w:rPr>
        <w:t xml:space="preserve">М У Н И Ц И П А Л Ь Н О Г </w:t>
      </w:r>
      <w:proofErr w:type="gramStart"/>
      <w:r w:rsidRPr="00AC336E">
        <w:rPr>
          <w:rFonts w:eastAsia="Calibri"/>
          <w:b/>
          <w:lang w:eastAsia="en-US"/>
        </w:rPr>
        <w:t xml:space="preserve">О  </w:t>
      </w:r>
      <w:proofErr w:type="spellStart"/>
      <w:r w:rsidRPr="00AC336E">
        <w:rPr>
          <w:rFonts w:eastAsia="Calibri"/>
          <w:b/>
          <w:lang w:eastAsia="en-US"/>
        </w:rPr>
        <w:t>О</w:t>
      </w:r>
      <w:proofErr w:type="spellEnd"/>
      <w:proofErr w:type="gramEnd"/>
      <w:r w:rsidRPr="00AC336E">
        <w:rPr>
          <w:rFonts w:eastAsia="Calibri"/>
          <w:b/>
          <w:lang w:eastAsia="en-US"/>
        </w:rPr>
        <w:t xml:space="preserve"> К Р У Г А</w:t>
      </w: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  <w:r w:rsidRPr="00AC336E">
        <w:rPr>
          <w:rFonts w:eastAsia="Calibri"/>
          <w:b/>
          <w:lang w:eastAsia="en-US"/>
        </w:rPr>
        <w:t xml:space="preserve">Т В Е Р С К О </w:t>
      </w:r>
      <w:proofErr w:type="gramStart"/>
      <w:r w:rsidRPr="00AC336E">
        <w:rPr>
          <w:rFonts w:eastAsia="Calibri"/>
          <w:b/>
          <w:lang w:eastAsia="en-US"/>
        </w:rPr>
        <w:t>Й  О</w:t>
      </w:r>
      <w:proofErr w:type="gramEnd"/>
      <w:r w:rsidRPr="00AC336E">
        <w:rPr>
          <w:rFonts w:eastAsia="Calibri"/>
          <w:b/>
          <w:lang w:eastAsia="en-US"/>
        </w:rPr>
        <w:t xml:space="preserve"> Б Л А С Т И</w:t>
      </w:r>
    </w:p>
    <w:p w:rsidR="00AC336E" w:rsidRPr="00AC336E" w:rsidRDefault="00AE296A" w:rsidP="00AE296A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>
          <v:rect id="_x0000_i1025" style="width:462.1pt;height:1.5pt" o:hrpct="0" o:hrstd="t" o:hrnoshade="t" o:hr="t" fillcolor="black" stroked="f"/>
        </w:pict>
      </w: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  <w:r w:rsidRPr="00AC336E">
        <w:rPr>
          <w:rFonts w:eastAsia="Calibri"/>
          <w:b/>
          <w:lang w:eastAsia="en-US"/>
        </w:rPr>
        <w:t>Р Е Ш Е Н И Е</w:t>
      </w: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</w:p>
    <w:p w:rsidR="00AC336E" w:rsidRPr="00AC336E" w:rsidRDefault="00AC336E" w:rsidP="00AC336E">
      <w:pPr>
        <w:ind w:left="-567" w:firstLine="709"/>
        <w:jc w:val="center"/>
        <w:rPr>
          <w:rFonts w:eastAsia="Calibri"/>
          <w:b/>
          <w:lang w:eastAsia="en-US"/>
        </w:rPr>
      </w:pPr>
    </w:p>
    <w:p w:rsidR="00AC336E" w:rsidRPr="00AC336E" w:rsidRDefault="00AE296A" w:rsidP="00AE296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21.12.</w:t>
      </w:r>
      <w:r w:rsidR="00AC336E" w:rsidRPr="00AC336E">
        <w:rPr>
          <w:rFonts w:eastAsia="Calibri"/>
          <w:lang w:eastAsia="en-US"/>
        </w:rPr>
        <w:t xml:space="preserve">2022 года                                                                                      </w:t>
      </w:r>
      <w:r>
        <w:rPr>
          <w:rFonts w:eastAsia="Calibri"/>
          <w:lang w:eastAsia="en-US"/>
        </w:rPr>
        <w:t xml:space="preserve">           </w:t>
      </w:r>
      <w:r w:rsidR="00AC336E" w:rsidRPr="00AC336E">
        <w:rPr>
          <w:rFonts w:eastAsia="Calibri"/>
          <w:lang w:eastAsia="en-US"/>
        </w:rPr>
        <w:t xml:space="preserve">            </w:t>
      </w:r>
      <w:r>
        <w:rPr>
          <w:rFonts w:eastAsia="Calibri"/>
          <w:lang w:eastAsia="en-US"/>
        </w:rPr>
        <w:t xml:space="preserve">   № 78</w:t>
      </w:r>
    </w:p>
    <w:p w:rsidR="00B70E56" w:rsidRDefault="00B70E56" w:rsidP="00B70E56">
      <w:pPr>
        <w:suppressAutoHyphens/>
        <w:ind w:left="-567" w:firstLine="709"/>
        <w:rPr>
          <w:lang w:eastAsia="ar-SA"/>
        </w:rPr>
      </w:pPr>
    </w:p>
    <w:p w:rsidR="00AC336E" w:rsidRDefault="00B70E56" w:rsidP="00AC336E">
      <w:pPr>
        <w:widowControl w:val="0"/>
        <w:ind w:right="-1"/>
        <w:jc w:val="both"/>
      </w:pPr>
      <w:r w:rsidRPr="00AC336E">
        <w:t xml:space="preserve">Об изменении наименования </w:t>
      </w:r>
      <w:r w:rsidR="00AC336E">
        <w:t xml:space="preserve">Контрольно </w:t>
      </w:r>
      <w:r w:rsidRPr="00AC336E">
        <w:t xml:space="preserve">счетной </w:t>
      </w:r>
    </w:p>
    <w:p w:rsidR="00B70E56" w:rsidRPr="00AC336E" w:rsidRDefault="00AC336E" w:rsidP="00AC336E">
      <w:pPr>
        <w:widowControl w:val="0"/>
        <w:ind w:right="-1"/>
        <w:jc w:val="both"/>
      </w:pPr>
      <w:r>
        <w:t>п</w:t>
      </w:r>
      <w:r w:rsidR="00B70E56" w:rsidRPr="00AC336E">
        <w:t>алаты</w:t>
      </w:r>
      <w:r>
        <w:t xml:space="preserve"> </w:t>
      </w:r>
      <w:r w:rsidR="00B70E56" w:rsidRPr="00AC336E">
        <w:t>Собрания депутатов</w:t>
      </w:r>
      <w:r>
        <w:t xml:space="preserve"> </w:t>
      </w:r>
      <w:r w:rsidR="00B70E56" w:rsidRPr="00AC336E">
        <w:t>Максатихинского района</w:t>
      </w:r>
    </w:p>
    <w:p w:rsidR="00B70E56" w:rsidRPr="00C75A6C" w:rsidRDefault="00B70E56" w:rsidP="00AC336E">
      <w:pPr>
        <w:widowControl w:val="0"/>
        <w:tabs>
          <w:tab w:val="left" w:pos="10205"/>
        </w:tabs>
        <w:ind w:right="-1"/>
        <w:jc w:val="both"/>
      </w:pPr>
    </w:p>
    <w:p w:rsidR="00B70E56" w:rsidRPr="00C75A6C" w:rsidRDefault="00B70E56" w:rsidP="00B70E56">
      <w:pPr>
        <w:autoSpaceDE w:val="0"/>
        <w:autoSpaceDN w:val="0"/>
        <w:adjustRightInd w:val="0"/>
        <w:ind w:firstLine="709"/>
        <w:jc w:val="both"/>
      </w:pPr>
      <w:r w:rsidRPr="00C75A6C"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Тверской области от 0</w:t>
      </w:r>
      <w:r>
        <w:t>7</w:t>
      </w:r>
      <w:r w:rsidRPr="00C75A6C">
        <w:t>.04.202</w:t>
      </w:r>
      <w:r>
        <w:t>2</w:t>
      </w:r>
      <w:r w:rsidRPr="00C75A6C">
        <w:t xml:space="preserve"> № 1</w:t>
      </w:r>
      <w:r>
        <w:t>1</w:t>
      </w:r>
      <w:r w:rsidRPr="00C75A6C">
        <w:t xml:space="preserve">-ЗО «О преобразовании муниципальных образований, входящих в состав территории муниципального образования Тверской области </w:t>
      </w:r>
      <w:r>
        <w:t>Максатихинский</w:t>
      </w:r>
      <w:r w:rsidRPr="00C75A6C"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</w:t>
      </w:r>
    </w:p>
    <w:p w:rsidR="00B70E56" w:rsidRPr="00C75A6C" w:rsidRDefault="00B70E56" w:rsidP="00B70E56">
      <w:pPr>
        <w:autoSpaceDE w:val="0"/>
        <w:autoSpaceDN w:val="0"/>
        <w:adjustRightInd w:val="0"/>
        <w:jc w:val="both"/>
      </w:pPr>
    </w:p>
    <w:p w:rsidR="00AC336E" w:rsidRDefault="00B70E56" w:rsidP="00B70E56">
      <w:pPr>
        <w:widowControl w:val="0"/>
        <w:tabs>
          <w:tab w:val="left" w:pos="10205"/>
        </w:tabs>
        <w:jc w:val="center"/>
        <w:rPr>
          <w:b/>
        </w:rPr>
      </w:pPr>
      <w:r w:rsidRPr="00C75A6C">
        <w:rPr>
          <w:b/>
        </w:rPr>
        <w:t xml:space="preserve">ДУМА </w:t>
      </w:r>
      <w:r>
        <w:rPr>
          <w:b/>
        </w:rPr>
        <w:t>МАКСАТИХИНСКОГО</w:t>
      </w:r>
      <w:r w:rsidRPr="00C75A6C">
        <w:rPr>
          <w:b/>
        </w:rPr>
        <w:t xml:space="preserve"> </w:t>
      </w:r>
    </w:p>
    <w:p w:rsidR="00B70E56" w:rsidRPr="00C75A6C" w:rsidRDefault="00B70E56" w:rsidP="00AC336E">
      <w:pPr>
        <w:widowControl w:val="0"/>
        <w:tabs>
          <w:tab w:val="left" w:pos="10205"/>
        </w:tabs>
        <w:jc w:val="center"/>
        <w:rPr>
          <w:b/>
        </w:rPr>
      </w:pPr>
      <w:r w:rsidRPr="00C75A6C">
        <w:rPr>
          <w:b/>
        </w:rPr>
        <w:t>МУНИЦИПАЛЬНОГО ОКРУГА РЕШИЛА:</w:t>
      </w:r>
    </w:p>
    <w:p w:rsidR="00B70E56" w:rsidRPr="00C75A6C" w:rsidRDefault="00B70E56" w:rsidP="00B70E56">
      <w:pPr>
        <w:autoSpaceDE w:val="0"/>
        <w:autoSpaceDN w:val="0"/>
        <w:adjustRightInd w:val="0"/>
        <w:jc w:val="both"/>
      </w:pPr>
    </w:p>
    <w:p w:rsidR="00B70E56" w:rsidRPr="00C75A6C" w:rsidRDefault="00B70E56" w:rsidP="00B70E56">
      <w:pPr>
        <w:ind w:firstLine="709"/>
        <w:jc w:val="both"/>
      </w:pPr>
      <w:r w:rsidRPr="00C75A6C">
        <w:t xml:space="preserve">1. Изменить наименование </w:t>
      </w:r>
      <w:r>
        <w:t>Контрольно-счетная палата Собрания депутатов Максатихинского района</w:t>
      </w:r>
      <w:r w:rsidRPr="00C75A6C">
        <w:t xml:space="preserve"> на </w:t>
      </w:r>
      <w:r>
        <w:t>Контрольно-счетная палата Максатихинского муниципального округа Тверской области</w:t>
      </w:r>
      <w:r w:rsidRPr="00C75A6C">
        <w:t>.</w:t>
      </w:r>
    </w:p>
    <w:p w:rsidR="00B70E56" w:rsidRPr="00C75A6C" w:rsidRDefault="00B70E56" w:rsidP="00B70E56">
      <w:pPr>
        <w:ind w:firstLine="709"/>
        <w:jc w:val="both"/>
      </w:pPr>
      <w:r w:rsidRPr="00C75A6C">
        <w:t xml:space="preserve">2. Уполномочить </w:t>
      </w:r>
      <w:r>
        <w:t>председателя Контрольно-счетной палаты Максатихинского муниципального округа Тверской области</w:t>
      </w:r>
      <w:r w:rsidRPr="00C75A6C">
        <w:t xml:space="preserve"> (</w:t>
      </w:r>
      <w:r>
        <w:t>Ростову С.А.</w:t>
      </w:r>
      <w:r w:rsidRPr="00C75A6C">
        <w:t>) выступить заявителем при подаче документов, связанных с государственной регистрацией изменений и дополнений, вносимых в учредительные документы юридического лица в соответствии с действующим законодательством.</w:t>
      </w:r>
    </w:p>
    <w:p w:rsidR="00B70E56" w:rsidRPr="00C75A6C" w:rsidRDefault="00B70E56" w:rsidP="00B70E56">
      <w:pPr>
        <w:ind w:firstLine="709"/>
        <w:jc w:val="both"/>
      </w:pPr>
      <w:r w:rsidRPr="00C75A6C">
        <w:t>3. Настоящее решение вступает в силу со дня его принятия, подле</w:t>
      </w:r>
      <w:r w:rsidR="00AC336E">
        <w:t xml:space="preserve">жит официальному </w:t>
      </w:r>
      <w:r w:rsidRPr="00C75A6C">
        <w:t xml:space="preserve">размещению на официальном сайте </w:t>
      </w:r>
      <w:r>
        <w:t>Максатихинского</w:t>
      </w:r>
      <w:r w:rsidR="00AC336E">
        <w:t xml:space="preserve"> района Тверской области </w:t>
      </w:r>
      <w:r w:rsidRPr="00C75A6C">
        <w:t>в информационно-телекоммуникационной сети «Интернет».</w:t>
      </w:r>
    </w:p>
    <w:p w:rsidR="00B70E56" w:rsidRPr="00C75A6C" w:rsidRDefault="00B70E56" w:rsidP="00B70E56">
      <w:pPr>
        <w:ind w:firstLine="709"/>
        <w:jc w:val="both"/>
      </w:pPr>
    </w:p>
    <w:p w:rsidR="00B70E56" w:rsidRPr="00C75A6C" w:rsidRDefault="00B70E56" w:rsidP="00B70E56">
      <w:pPr>
        <w:widowControl w:val="0"/>
        <w:tabs>
          <w:tab w:val="left" w:pos="10205"/>
        </w:tabs>
        <w:suppressAutoHyphens/>
        <w:jc w:val="both"/>
        <w:rPr>
          <w:sz w:val="28"/>
          <w:szCs w:val="28"/>
        </w:rPr>
      </w:pPr>
    </w:p>
    <w:p w:rsidR="00B70E56" w:rsidRPr="00C75A6C" w:rsidRDefault="00B70E56" w:rsidP="00B70E56">
      <w:pPr>
        <w:widowControl w:val="0"/>
        <w:tabs>
          <w:tab w:val="left" w:pos="10205"/>
        </w:tabs>
        <w:suppressAutoHyphens/>
        <w:jc w:val="both"/>
        <w:rPr>
          <w:sz w:val="28"/>
          <w:szCs w:val="28"/>
        </w:rPr>
      </w:pPr>
    </w:p>
    <w:p w:rsidR="00B70E56" w:rsidRPr="00C75A6C" w:rsidRDefault="00B70E56" w:rsidP="00B70E56">
      <w:pPr>
        <w:widowControl w:val="0"/>
        <w:tabs>
          <w:tab w:val="left" w:pos="10205"/>
        </w:tabs>
        <w:suppressAutoHyphens/>
        <w:jc w:val="both"/>
      </w:pPr>
      <w:r w:rsidRPr="00C75A6C">
        <w:rPr>
          <w:rFonts w:hint="eastAsia"/>
        </w:rPr>
        <w:t>Председатель</w:t>
      </w:r>
      <w:r w:rsidRPr="00C75A6C">
        <w:t xml:space="preserve"> </w:t>
      </w:r>
      <w:r w:rsidRPr="00C75A6C">
        <w:rPr>
          <w:rFonts w:hint="eastAsia"/>
        </w:rPr>
        <w:t>Думы</w:t>
      </w:r>
      <w:r w:rsidRPr="00C75A6C">
        <w:t xml:space="preserve"> Максатихинского</w:t>
      </w:r>
    </w:p>
    <w:p w:rsidR="00B70E56" w:rsidRDefault="00B70E56" w:rsidP="00B70E56">
      <w:pPr>
        <w:widowControl w:val="0"/>
        <w:tabs>
          <w:tab w:val="left" w:pos="10205"/>
        </w:tabs>
        <w:suppressAutoHyphens/>
        <w:jc w:val="both"/>
        <w:rPr>
          <w:bCs/>
          <w:sz w:val="20"/>
          <w:szCs w:val="20"/>
        </w:rPr>
      </w:pPr>
      <w:r w:rsidRPr="00C75A6C">
        <w:rPr>
          <w:rFonts w:hint="eastAsia"/>
        </w:rPr>
        <w:t>муниципального округа</w:t>
      </w:r>
      <w:r w:rsidRPr="00C75A6C">
        <w:t xml:space="preserve">                                                       </w:t>
      </w:r>
      <w:r>
        <w:t xml:space="preserve">                          </w:t>
      </w:r>
      <w:r w:rsidRPr="00C75A6C">
        <w:t xml:space="preserve">      Н.А. Кошкаров</w:t>
      </w:r>
    </w:p>
    <w:p w:rsidR="00B926C5" w:rsidRDefault="00AE296A">
      <w:bookmarkStart w:id="0" w:name="_GoBack"/>
      <w:bookmarkEnd w:id="0"/>
    </w:p>
    <w:sectPr w:rsidR="00B926C5" w:rsidSect="00AE296A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56"/>
    <w:rsid w:val="0034777A"/>
    <w:rsid w:val="007F5F41"/>
    <w:rsid w:val="00AC336E"/>
    <w:rsid w:val="00AE296A"/>
    <w:rsid w:val="00B70E56"/>
    <w:rsid w:val="00B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C793-883E-4EFB-9F94-2F9A96B3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2022-12-23T09:03:00Z</dcterms:created>
  <dcterms:modified xsi:type="dcterms:W3CDTF">2022-12-23T09:03:00Z</dcterms:modified>
</cp:coreProperties>
</file>