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F8D6C" w14:textId="12D6BEB6" w:rsidR="0040713F" w:rsidRPr="0040713F" w:rsidRDefault="0040713F" w:rsidP="00E11F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40713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52C461" wp14:editId="535F1326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151CF" w14:textId="77777777" w:rsidR="0040713F" w:rsidRPr="0040713F" w:rsidRDefault="0040713F" w:rsidP="00E11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ДУМА</w:t>
      </w:r>
    </w:p>
    <w:p w14:paraId="45AC496A" w14:textId="77777777" w:rsidR="0040713F" w:rsidRPr="0040713F" w:rsidRDefault="0040713F" w:rsidP="00E11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 А К С А Т И Х И Н С К О Г О</w:t>
      </w:r>
    </w:p>
    <w:p w14:paraId="7D8951D4" w14:textId="77777777" w:rsidR="0040713F" w:rsidRPr="0040713F" w:rsidRDefault="0040713F" w:rsidP="00E11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У Н И Ц И П А Л Ь Н О Г </w:t>
      </w:r>
      <w:proofErr w:type="gramStart"/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 </w:t>
      </w:r>
      <w:proofErr w:type="spellStart"/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spellEnd"/>
      <w:proofErr w:type="gramEnd"/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 Р У Г А</w:t>
      </w:r>
    </w:p>
    <w:p w14:paraId="1815288E" w14:textId="77777777" w:rsidR="0040713F" w:rsidRPr="0040713F" w:rsidRDefault="0040713F" w:rsidP="00E11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 В Е Р С К О </w:t>
      </w:r>
      <w:proofErr w:type="gramStart"/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 О</w:t>
      </w:r>
      <w:proofErr w:type="gramEnd"/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 Л А С Т И</w:t>
      </w:r>
    </w:p>
    <w:p w14:paraId="7EC190D8" w14:textId="77777777" w:rsidR="0040713F" w:rsidRPr="0040713F" w:rsidRDefault="005A6B88" w:rsidP="00E11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pict w14:anchorId="04A5B864">
          <v:rect id="_x0000_i1025" style="width:462.1pt;height:1.5pt" o:hrpct="0" o:hralign="center" o:hrstd="t" o:hrnoshade="t" o:hr="t" fillcolor="black [3213]" stroked="f"/>
        </w:pict>
      </w:r>
    </w:p>
    <w:p w14:paraId="62DEB6B0" w14:textId="77777777" w:rsidR="0040713F" w:rsidRPr="0040713F" w:rsidRDefault="0040713F" w:rsidP="00E11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368AFF7" w14:textId="2A96236F" w:rsidR="0040713F" w:rsidRPr="0040713F" w:rsidRDefault="0040713F" w:rsidP="009A7C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 Е Ш Е Н И Е</w:t>
      </w:r>
    </w:p>
    <w:p w14:paraId="02335E71" w14:textId="77777777" w:rsidR="0040713F" w:rsidRPr="0040713F" w:rsidRDefault="0040713F" w:rsidP="00E11FC7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7BAC203" w14:textId="56F7716E" w:rsidR="0040713F" w:rsidRPr="0040713F" w:rsidRDefault="003A0C61" w:rsidP="00E11FC7">
      <w:pPr>
        <w:spacing w:after="0" w:line="240" w:lineRule="auto"/>
        <w:ind w:left="-56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26.10</w:t>
      </w:r>
      <w:r w:rsidR="0040713F"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.2023                                                                                                                      </w:t>
      </w:r>
      <w:r w:rsidR="009A7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133</w:t>
      </w:r>
      <w:r w:rsidR="0040713F"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0B2998C" w14:textId="77777777" w:rsidR="0040713F" w:rsidRDefault="0040713F" w:rsidP="00E11FC7">
      <w:pPr>
        <w:spacing w:after="0"/>
      </w:pPr>
    </w:p>
    <w:p w14:paraId="11E56E9E" w14:textId="45A5DA7A" w:rsidR="0040713F" w:rsidRPr="0040713F" w:rsidRDefault="0040713F" w:rsidP="00E11FC7">
      <w:pPr>
        <w:spacing w:after="0" w:line="240" w:lineRule="auto"/>
        <w:ind w:right="6519"/>
        <w:jc w:val="both"/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постоянных </w:t>
      </w:r>
      <w:r w:rsidR="00C52BD2"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Pr="0040713F">
        <w:rPr>
          <w:rFonts w:ascii="Times New Roman" w:hAnsi="Times New Roman" w:cs="Times New Roman"/>
          <w:sz w:val="24"/>
          <w:szCs w:val="24"/>
        </w:rPr>
        <w:t>комиссиях</w:t>
      </w:r>
      <w:r w:rsidR="00B07BDD">
        <w:rPr>
          <w:rFonts w:ascii="Times New Roman" w:hAnsi="Times New Roman" w:cs="Times New Roman"/>
          <w:sz w:val="24"/>
          <w:szCs w:val="24"/>
        </w:rPr>
        <w:t xml:space="preserve"> </w:t>
      </w:r>
      <w:r w:rsidRPr="0040713F">
        <w:rPr>
          <w:rFonts w:ascii="Times New Roman" w:hAnsi="Times New Roman" w:cs="Times New Roman"/>
          <w:sz w:val="24"/>
          <w:szCs w:val="24"/>
        </w:rPr>
        <w:t xml:space="preserve">Думы </w:t>
      </w:r>
      <w:r w:rsidR="00B07BDD">
        <w:rPr>
          <w:rFonts w:ascii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07BD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14:paraId="29D160C4" w14:textId="77777777" w:rsidR="0040713F" w:rsidRDefault="0040713F" w:rsidP="00E1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E30F5" w14:textId="77777777" w:rsidR="00B07BDD" w:rsidRPr="0040713F" w:rsidRDefault="00B07BDD" w:rsidP="00E1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C48BF" w14:textId="142C3130" w:rsidR="0040713F" w:rsidRDefault="0040713F" w:rsidP="009A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ab/>
      </w:r>
      <w:r w:rsidR="00A755FA" w:rsidRPr="00A755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Максатихинского муниципального округа Тверской области, Решением  Думы Максатихинского муниципального округа Тверской области от </w:t>
      </w:r>
      <w:r w:rsidR="00A755FA">
        <w:rPr>
          <w:rFonts w:ascii="Times New Roman" w:hAnsi="Times New Roman" w:cs="Times New Roman"/>
          <w:sz w:val="24"/>
          <w:szCs w:val="24"/>
        </w:rPr>
        <w:t>05.10.2022 № 3 «Об утверждении Регламента Думы Максатихинского муниципального округа», Решением Думы Максатихинского муниципального округа от 05.10.2022 № 11 «О создании постоянных депутатских комиссий Думы Максатихинского муниципального округа»,</w:t>
      </w:r>
    </w:p>
    <w:p w14:paraId="7E7E1FD3" w14:textId="77777777" w:rsidR="00A755FA" w:rsidRDefault="00A755FA" w:rsidP="00E1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CDC55" w14:textId="620ED23F" w:rsidR="00FE073D" w:rsidRPr="00FE073D" w:rsidRDefault="00FE073D" w:rsidP="00E11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3D">
        <w:rPr>
          <w:rFonts w:ascii="Times New Roman" w:hAnsi="Times New Roman" w:cs="Times New Roman"/>
          <w:b/>
          <w:sz w:val="24"/>
          <w:szCs w:val="24"/>
        </w:rPr>
        <w:t>ДУМА  МАКСАТИХИНСКОГО</w:t>
      </w:r>
    </w:p>
    <w:p w14:paraId="152209BC" w14:textId="26FD64C0" w:rsidR="00FE073D" w:rsidRPr="00FE073D" w:rsidRDefault="00FE073D" w:rsidP="00E11F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73D">
        <w:rPr>
          <w:rFonts w:ascii="Times New Roman" w:hAnsi="Times New Roman" w:cs="Times New Roman"/>
          <w:b/>
          <w:sz w:val="24"/>
          <w:szCs w:val="24"/>
        </w:rPr>
        <w:t>МУНИЦИПАЛЬНОГО ОКРУГА  РЕШИЛА:</w:t>
      </w:r>
    </w:p>
    <w:p w14:paraId="351F6848" w14:textId="77777777" w:rsidR="0040713F" w:rsidRPr="0040713F" w:rsidRDefault="0040713F" w:rsidP="00E11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06209" w14:textId="2DF60E6F" w:rsidR="0040713F" w:rsidRPr="0040713F" w:rsidRDefault="0040713F" w:rsidP="009A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>1. Утвердить Положение о постоянных</w:t>
      </w:r>
      <w:r w:rsidR="00FE073D">
        <w:rPr>
          <w:rFonts w:ascii="Times New Roman" w:hAnsi="Times New Roman" w:cs="Times New Roman"/>
          <w:sz w:val="24"/>
          <w:szCs w:val="24"/>
        </w:rPr>
        <w:t xml:space="preserve"> депутатских</w:t>
      </w:r>
      <w:r w:rsidRPr="0040713F">
        <w:rPr>
          <w:rFonts w:ascii="Times New Roman" w:hAnsi="Times New Roman" w:cs="Times New Roman"/>
          <w:sz w:val="24"/>
          <w:szCs w:val="24"/>
        </w:rPr>
        <w:t xml:space="preserve"> комиссиях Думы </w:t>
      </w:r>
      <w:r w:rsidR="00FE073D">
        <w:rPr>
          <w:rFonts w:ascii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E073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40713F">
        <w:rPr>
          <w:rFonts w:ascii="Times New Roman" w:hAnsi="Times New Roman" w:cs="Times New Roman"/>
          <w:sz w:val="24"/>
          <w:szCs w:val="24"/>
        </w:rPr>
        <w:t>.</w:t>
      </w:r>
    </w:p>
    <w:p w14:paraId="70EDA402" w14:textId="55FCEA5B" w:rsidR="0040713F" w:rsidRPr="0040713F" w:rsidRDefault="0040713F" w:rsidP="009A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>2. Председателям постоянных</w:t>
      </w:r>
      <w:r w:rsidR="00FE073D">
        <w:rPr>
          <w:rFonts w:ascii="Times New Roman" w:hAnsi="Times New Roman" w:cs="Times New Roman"/>
          <w:sz w:val="24"/>
          <w:szCs w:val="24"/>
        </w:rPr>
        <w:t xml:space="preserve"> депутатских</w:t>
      </w:r>
      <w:r w:rsidRPr="0040713F">
        <w:rPr>
          <w:rFonts w:ascii="Times New Roman" w:hAnsi="Times New Roman" w:cs="Times New Roman"/>
          <w:sz w:val="24"/>
          <w:szCs w:val="24"/>
        </w:rPr>
        <w:t xml:space="preserve"> комиссий Думы </w:t>
      </w:r>
      <w:r w:rsidR="00FE073D">
        <w:rPr>
          <w:rFonts w:ascii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организовать деятельность комиссий в соответствии с настоящим Положением.</w:t>
      </w:r>
    </w:p>
    <w:p w14:paraId="2B1DCEE6" w14:textId="25A62EF1" w:rsidR="0040713F" w:rsidRPr="0040713F" w:rsidRDefault="0040713F" w:rsidP="009A7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13F">
        <w:rPr>
          <w:rFonts w:ascii="Times New Roman" w:hAnsi="Times New Roman" w:cs="Times New Roman"/>
          <w:sz w:val="24"/>
          <w:szCs w:val="24"/>
        </w:rPr>
        <w:t xml:space="preserve">3. </w:t>
      </w:r>
      <w:r w:rsidR="00FE073D" w:rsidRPr="00FE073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E073D">
        <w:rPr>
          <w:rFonts w:ascii="Times New Roman" w:hAnsi="Times New Roman" w:cs="Times New Roman"/>
          <w:sz w:val="24"/>
          <w:szCs w:val="24"/>
        </w:rPr>
        <w:t>решение</w:t>
      </w:r>
      <w:r w:rsidR="00FE073D" w:rsidRPr="00FE073D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 w:rsidRPr="0040713F">
        <w:rPr>
          <w:rFonts w:ascii="Times New Roman" w:hAnsi="Times New Roman" w:cs="Times New Roman"/>
          <w:sz w:val="24"/>
          <w:szCs w:val="24"/>
        </w:rPr>
        <w:t>.</w:t>
      </w:r>
    </w:p>
    <w:p w14:paraId="31970826" w14:textId="77777777" w:rsidR="0040713F" w:rsidRDefault="0040713F" w:rsidP="00E11F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3FD1D" w14:textId="77777777" w:rsidR="00FE073D" w:rsidRDefault="00FE073D" w:rsidP="00E11F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99B93" w14:textId="77777777" w:rsidR="00FE073D" w:rsidRPr="001D3AE8" w:rsidRDefault="00FE073D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Председатель Думы</w:t>
      </w:r>
    </w:p>
    <w:p w14:paraId="6DF220A7" w14:textId="77777777" w:rsidR="00FE073D" w:rsidRPr="001D3AE8" w:rsidRDefault="00FE073D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Максатихинского муниципального округа                                                            Н.А. Кошкаров</w:t>
      </w:r>
    </w:p>
    <w:p w14:paraId="7CDBA717" w14:textId="77777777" w:rsidR="00FE073D" w:rsidRDefault="00FE073D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EB73274" w14:textId="77777777" w:rsidR="00FE073D" w:rsidRDefault="00FE073D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5175A37" w14:textId="77777777" w:rsidR="00FE073D" w:rsidRDefault="00FE073D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Глава Максатихинского</w:t>
      </w:r>
    </w:p>
    <w:p w14:paraId="2BECD429" w14:textId="77777777" w:rsidR="00FE073D" w:rsidRDefault="00FE073D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округа</w:t>
      </w: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D3AE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М.В. Хованов</w:t>
      </w:r>
    </w:p>
    <w:p w14:paraId="7E67BD73" w14:textId="77777777" w:rsidR="009A7C24" w:rsidRDefault="009A7C24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8DB7016" w14:textId="77777777" w:rsidR="009A7C24" w:rsidRDefault="009A7C24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98AB2C3" w14:textId="0D1B006D" w:rsidR="009A7C24" w:rsidRPr="009A7C24" w:rsidRDefault="004F70E5" w:rsidP="00E11FC7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58805" wp14:editId="547A086C">
                <wp:simplePos x="0" y="0"/>
                <wp:positionH relativeFrom="column">
                  <wp:posOffset>6241692</wp:posOffset>
                </wp:positionH>
                <wp:positionV relativeFrom="paragraph">
                  <wp:posOffset>403225</wp:posOffset>
                </wp:positionV>
                <wp:extent cx="426346" cy="381467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38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CBA6" w14:textId="77777777" w:rsidR="004F70E5" w:rsidRDefault="004F7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5880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91.45pt;margin-top:31.75pt;width:33.55pt;height: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" fillcolor="white [3201]" stroked="f" strokeweight=".5pt">
                <v:textbox>
                  <w:txbxContent>
                    <w:p w14:paraId="072ECBA6" w14:textId="77777777" w:rsidR="004F70E5" w:rsidRDefault="004F70E5"/>
                  </w:txbxContent>
                </v:textbox>
              </v:shape>
            </w:pict>
          </mc:Fallback>
        </mc:AlternateConten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968"/>
      </w:tblGrid>
      <w:tr w:rsidR="00886142" w:rsidRPr="0040713F" w14:paraId="127672AB" w14:textId="77777777" w:rsidTr="00FE073D">
        <w:tc>
          <w:tcPr>
            <w:tcW w:w="3056" w:type="pct"/>
          </w:tcPr>
          <w:p w14:paraId="0595A679" w14:textId="77777777" w:rsidR="00886142" w:rsidRPr="0040713F" w:rsidRDefault="00886142" w:rsidP="00E1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</w:tcPr>
          <w:p w14:paraId="71A51581" w14:textId="77777777" w:rsidR="00FE073D" w:rsidRPr="00FE073D" w:rsidRDefault="00FE073D" w:rsidP="00E11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73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0817C119" w14:textId="6DE603D2" w:rsidR="00FE073D" w:rsidRPr="00FE073D" w:rsidRDefault="00FE073D" w:rsidP="00E11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</w:t>
            </w:r>
            <w:r w:rsidRPr="00FE073D">
              <w:rPr>
                <w:rFonts w:ascii="Times New Roman" w:hAnsi="Times New Roman" w:cs="Times New Roman"/>
                <w:sz w:val="24"/>
                <w:szCs w:val="24"/>
              </w:rPr>
              <w:t>Максатихинского муниципального округа</w:t>
            </w:r>
          </w:p>
          <w:p w14:paraId="35337759" w14:textId="599CA785" w:rsidR="00886142" w:rsidRPr="0040713F" w:rsidRDefault="00FE073D" w:rsidP="003A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73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0C6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 w:rsidRPr="00FE07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E07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3A0C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proofErr w:type="gramEnd"/>
          </w:p>
        </w:tc>
      </w:tr>
    </w:tbl>
    <w:p w14:paraId="6519BBB9" w14:textId="77777777" w:rsidR="0045353E" w:rsidRDefault="0045353E" w:rsidP="00E11FC7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B8A7F12" w14:textId="77777777" w:rsidR="00FE073D" w:rsidRDefault="00FE073D" w:rsidP="00E11FC7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B39D092" w14:textId="77777777" w:rsidR="00FE073D" w:rsidRPr="0040713F" w:rsidRDefault="00FE073D" w:rsidP="00E11FC7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27438B7D" w14:textId="6389D4D5" w:rsidR="00886142" w:rsidRPr="0040713F" w:rsidRDefault="00FE073D" w:rsidP="00E11F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886142" w:rsidRPr="0040713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постоянных депутатских комиссиях Думы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Максатихинского </w:t>
      </w:r>
      <w:r w:rsidR="00886142" w:rsidRPr="00407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886142" w:rsidRPr="004071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Тверской области</w:t>
      </w:r>
    </w:p>
    <w:p w14:paraId="654B07BC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4A286" w14:textId="38546CD9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правовую основу, принципы организации и основные направления деятельности, порядок формирования, полномочия и компетенцию постоянных депутатских комиссий Думы </w:t>
      </w:r>
      <w:r w:rsidR="00FE073D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(далее – постоянные комиссии).</w:t>
      </w:r>
    </w:p>
    <w:p w14:paraId="378B9F6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E4EF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Раздел 1. Основы организации и деятельности постоянных комиссий</w:t>
      </w:r>
    </w:p>
    <w:p w14:paraId="5CD9185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7D921" w14:textId="5BF0E0B6" w:rsidR="009A7C24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C24">
        <w:rPr>
          <w:rFonts w:ascii="Times New Roman" w:eastAsia="Times New Roman" w:hAnsi="Times New Roman" w:cs="Times New Roman"/>
          <w:b/>
          <w:sz w:val="24"/>
          <w:szCs w:val="24"/>
        </w:rPr>
        <w:t>Статья 1. Правовая основа создания постоянных комиссий</w:t>
      </w:r>
      <w:r w:rsidR="009A7C24" w:rsidRP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52BFB4" w14:textId="5686C215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40713F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40713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40713F">
          <w:rPr>
            <w:rFonts w:ascii="Times New Roman" w:eastAsia="Times New Roman" w:hAnsi="Times New Roman" w:cs="Times New Roman"/>
            <w:sz w:val="24"/>
            <w:szCs w:val="24"/>
          </w:rPr>
          <w:t>Регламентом</w:t>
        </w:r>
      </w:hyperlink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="00FE073D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(далее – Дума) из числа депутатов Думы на срок полномочий Думы создаются постоянные депутатские комиссии по вопросам, отнесенным к компетенции Думы для предварительного рассмотрения и подготовки вопросов, выносимых на заседания Думы, подготовки по ним заключений и проектов решений, а также для изучения и решения вопросов, относящихся к компетенции Думы. </w:t>
      </w:r>
    </w:p>
    <w:p w14:paraId="409140CB" w14:textId="3C0FBA6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Выполняя возложенные на них задачи, постоянные комиссии призваны всей своей работой способствовать постоянной и эффективной деятельности Думы как органа представительной власти муниципального образования </w:t>
      </w:r>
      <w:r w:rsidR="00E229D0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Максатихинский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муниципальный округ.</w:t>
      </w:r>
    </w:p>
    <w:p w14:paraId="1F6F94DF" w14:textId="77777777" w:rsidR="00886142" w:rsidRPr="0040713F" w:rsidRDefault="00886142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Постоянные комиссии являются основными рабочими органами Думы и подотчетны ему.</w:t>
      </w:r>
    </w:p>
    <w:p w14:paraId="16AF02C9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EE54D" w14:textId="42E99563" w:rsidR="009A7C24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C24">
        <w:rPr>
          <w:rFonts w:ascii="Times New Roman" w:eastAsia="Times New Roman" w:hAnsi="Times New Roman" w:cs="Times New Roman"/>
          <w:b/>
          <w:sz w:val="24"/>
          <w:szCs w:val="24"/>
        </w:rPr>
        <w:t>Статья 2. Порядок образования постоянных комиссий</w:t>
      </w:r>
      <w:r w:rsidR="009A7C24" w:rsidRP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729F0E5" w14:textId="33653310" w:rsidR="00886142" w:rsidRPr="0040713F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Дума состоит из 3</w:t>
      </w:r>
      <w:r w:rsidR="00886142" w:rsidRPr="0040713F">
        <w:rPr>
          <w:rFonts w:ascii="Times New Roman" w:eastAsia="Times New Roman" w:hAnsi="Times New Roman" w:cs="Times New Roman"/>
          <w:sz w:val="24"/>
          <w:szCs w:val="24"/>
        </w:rPr>
        <w:t xml:space="preserve"> постоянных комиссий, образованных по вопросам, относящимся к их ведению.</w:t>
      </w:r>
    </w:p>
    <w:p w14:paraId="7F0B576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Постоянные комиссии образуются, как правило, на первом или втором заседании Думы нового созыва.</w:t>
      </w:r>
    </w:p>
    <w:p w14:paraId="712619C8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При необходимости Дума имеет право образовывать новые комиссии, ликвидировать или реорганизовывать ранее созданные.</w:t>
      </w:r>
    </w:p>
    <w:p w14:paraId="5DB8138D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798D4" w14:textId="1614C6B1" w:rsidR="009A7C24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C24">
        <w:rPr>
          <w:rFonts w:ascii="Times New Roman" w:eastAsia="Times New Roman" w:hAnsi="Times New Roman" w:cs="Times New Roman"/>
          <w:b/>
          <w:sz w:val="24"/>
          <w:szCs w:val="24"/>
        </w:rPr>
        <w:t>Статья 3. Порядок формирования постоянных комиссий, избрания председателей, их заместителей и секретарей комиссий</w:t>
      </w:r>
      <w:r w:rsidR="009A7C24" w:rsidRP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3015AA" w14:textId="5967952C" w:rsidR="00E229D0" w:rsidRPr="00E229D0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1. В своей деятельности комиссия руководствуется Конституцией Российской Федерации, действующим законодательством Российской Федерации, Тверской области, Уставом 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>ьного округа, Регламентом Думы Максатихинского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настоящим Положением и иными нормативными правовыми актами  Думы 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>муниципального округа.</w:t>
      </w:r>
    </w:p>
    <w:p w14:paraId="5DBBF93E" w14:textId="386924AC" w:rsidR="00E229D0" w:rsidRPr="00E229D0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2. Постоянные комиссии избираются на срок полномочий Думы 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данного созыва в составе председателя и членов комиссии. Перечень постоянных комиссий утверждается решением Думы 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округа. Дума 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>муниципального округа может упразднить и реорганизовать ранее созданные комиссии.</w:t>
      </w:r>
    </w:p>
    <w:p w14:paraId="0F559B3D" w14:textId="77777777" w:rsidR="00E229D0" w:rsidRPr="00E229D0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3. Выход из состава постоянной комиссии, переход в другую комиссию происходит по 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личному письменному заявлению депутата и производиться на заседании Думы.</w:t>
      </w:r>
    </w:p>
    <w:p w14:paraId="62313339" w14:textId="77454560" w:rsidR="00E229D0" w:rsidRPr="00E229D0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4. При упразднении (реорганизации) постоянной комиссии на заседании Думы 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заслушивается отчет о деятельности комиссии, а также мнение комиссии об упразднении (организации).</w:t>
      </w:r>
    </w:p>
    <w:p w14:paraId="1486F72A" w14:textId="0F4781CA" w:rsidR="00E229D0" w:rsidRPr="00E229D0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5. Председатель постоянной комиссии подотчетен Думе </w:t>
      </w:r>
      <w:r w:rsidR="00AD502E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постоянной комиссии и может быть отозван Думой. Комиссия вправе поставить перед Думой </w:t>
      </w:r>
      <w:r w:rsidR="0044770D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>муниципального округа  вопрос о переизбрании председателя комиссии.</w:t>
      </w:r>
    </w:p>
    <w:p w14:paraId="5150D972" w14:textId="6203F5B7" w:rsidR="00886142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9D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постоянных комиссий, рабочих групп координирует Председатель Думы </w:t>
      </w:r>
      <w:r w:rsidR="0044770D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E229D0">
        <w:rPr>
          <w:rFonts w:ascii="Times New Roman" w:eastAsia="Times New Roman" w:hAnsi="Times New Roman" w:cs="Times New Roman"/>
          <w:sz w:val="24"/>
          <w:szCs w:val="24"/>
        </w:rPr>
        <w:t>муниципального округа.</w:t>
      </w:r>
    </w:p>
    <w:p w14:paraId="4DBFF6D9" w14:textId="77777777" w:rsidR="00E229D0" w:rsidRPr="0040713F" w:rsidRDefault="00E229D0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2D0EB" w14:textId="361731F8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4. Прекращение полномочий председателей, заместителей, секретарей постоянных комиссий в течение срока своих полномочий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058D6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Дума имеет право прекратить полномочия или переизбрать председателей постоянных комиссий.</w:t>
      </w:r>
    </w:p>
    <w:p w14:paraId="680F886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Постоянные комиссии имеют право переизбрать соответственно заместителей председателей, секретарей постоянных комиссий либо прекратить полномочия этих лиц досрочно.</w:t>
      </w:r>
    </w:p>
    <w:p w14:paraId="36F1CB2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Депутат может быть выведен из состава постоянной депутатской комиссии решением </w:t>
      </w:r>
      <w:r w:rsidRPr="0040713F">
        <w:rPr>
          <w:rFonts w:ascii="Times New Roman" w:eastAsia="Times New Roman" w:hAnsi="Times New Roman" w:cs="Times New Roman"/>
          <w:bCs/>
          <w:sz w:val="24"/>
          <w:szCs w:val="24"/>
        </w:rPr>
        <w:t>Думы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14:paraId="750ADC1F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B8C5F" w14:textId="32E4BD61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5. Координация деятельности постоянных комиссий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34DCC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Координацию деятельности постоянных комиссий и оказание им помощи осуществляет Председатель Думы и заместитель Председателя Думы, а в рамках компетенции соответствующей комиссии - также и председатели комиссий. </w:t>
      </w:r>
    </w:p>
    <w:p w14:paraId="33065D9D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22708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Раздел 2. Статус постоянных комиссий</w:t>
      </w:r>
    </w:p>
    <w:p w14:paraId="02E00CF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E15E7" w14:textId="0C41F441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6. Права постоянных комиссий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7B2545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14:paraId="1B51BD8E" w14:textId="6140EBDD" w:rsidR="00886142" w:rsidRPr="0040713F" w:rsidRDefault="00886142" w:rsidP="00E11F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Постоянная комиссия при осуществлении своих полномочий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подразделений Администрации </w:t>
      </w:r>
      <w:r w:rsidR="00566D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Максатихинского </w:t>
      </w: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округа, государственных и негосударственных органов, предприятий и общественных организаций, средств массовой информации. </w:t>
      </w:r>
    </w:p>
    <w:p w14:paraId="29E1C33C" w14:textId="705EE681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должностные лица и руководители структурных подразделений Администрации </w:t>
      </w:r>
      <w:r w:rsidR="00566D4F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 обязаны явится на заседание Думы или комиссии.</w:t>
      </w:r>
    </w:p>
    <w:p w14:paraId="550B95AF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Комиссия имеет право проводить выездные заседания по инициативе большинства членов комиссии, председателя комиссии или председателя Думы.</w:t>
      </w:r>
    </w:p>
    <w:p w14:paraId="387A3FF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44443" w14:textId="59441610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7. Работа с предложениями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EBA94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Члены постоянных комиссий по поручению соответствующих постоянных комиссий, а также по своей инициативе изучают на местах вопросы, относящиеся к их ведению, обобщают предложения государственных и общественных организаций, а также граждан, сообщают свои выводы и предложения в постоянную комиссию.</w:t>
      </w:r>
    </w:p>
    <w:p w14:paraId="10C950E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14E11" w14:textId="240F4359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8. Порядок депутатских слушаний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C8C92BA" w14:textId="73F57299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Постоянные комиссии по вопросам, относящимся к их ведению, имеют право заслушивать должностных лиц администрации </w:t>
      </w:r>
      <w:r w:rsidR="0080392F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округа, руководителей государственных органов и организа</w:t>
      </w:r>
      <w:r w:rsidR="0080392F">
        <w:rPr>
          <w:rFonts w:ascii="Times New Roman" w:eastAsia="Times New Roman" w:hAnsi="Times New Roman" w:cs="Times New Roman"/>
          <w:sz w:val="24"/>
          <w:szCs w:val="24"/>
        </w:rPr>
        <w:t>ций, действующих на территории 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14:paraId="37E5DE6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lastRenderedPageBreak/>
        <w:t>В этих целях постоянная комиссия заблаговременно, но не позднее чем за два дня до заседания извещает надлежащим образом соответствующие органы и организации, должностных лиц о предстоящем рассмотрении вопросов.</w:t>
      </w:r>
    </w:p>
    <w:p w14:paraId="0891365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E47D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Раздел 3. Права и обязанности членов постоянных комиссий</w:t>
      </w:r>
    </w:p>
    <w:p w14:paraId="7B764789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34377" w14:textId="78977782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9. Председатель постоянной комиссии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5FE6E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Председатель постоянной комиссии:</w:t>
      </w:r>
    </w:p>
    <w:p w14:paraId="5F29E80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организует работу комиссии;</w:t>
      </w:r>
    </w:p>
    <w:p w14:paraId="65B6887D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созывает заседания комиссии и формирует повестку предстоящего заседания;</w:t>
      </w:r>
    </w:p>
    <w:p w14:paraId="269F159A" w14:textId="77777777" w:rsidR="00886142" w:rsidRPr="0040713F" w:rsidRDefault="00886142" w:rsidP="00E11FC7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председательствует на заседаниях комиссии;</w:t>
      </w:r>
    </w:p>
    <w:p w14:paraId="400C87E4" w14:textId="2A3A40DC" w:rsidR="00886142" w:rsidRPr="0040713F" w:rsidRDefault="00886142" w:rsidP="00E11FC7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оповещает членов комиссии о времени и месте проведения заседания, и других мероприятиях комиссии;</w:t>
      </w:r>
    </w:p>
    <w:p w14:paraId="3BC61297" w14:textId="77777777" w:rsidR="00886142" w:rsidRPr="0040713F" w:rsidRDefault="00886142" w:rsidP="00E11FC7">
      <w:pPr>
        <w:keepLines/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направляет членам комиссии материалы и документы, связанные с деятельностью комиссии;</w:t>
      </w:r>
    </w:p>
    <w:p w14:paraId="38C3FFC0" w14:textId="1C29B45F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приглашает для участия в заседаниях комиссии представителей администрации </w:t>
      </w:r>
      <w:r w:rsidR="00A2559B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государственных и общественных органов и организаций, предприятий и учреждений, экспертов и специалистов;</w:t>
      </w:r>
    </w:p>
    <w:p w14:paraId="52373ADF" w14:textId="77777777" w:rsidR="00886142" w:rsidRPr="0080392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92F">
        <w:rPr>
          <w:rFonts w:ascii="Times New Roman" w:eastAsia="Times New Roman" w:hAnsi="Times New Roman" w:cs="Times New Roman"/>
          <w:sz w:val="24"/>
          <w:szCs w:val="24"/>
        </w:rPr>
        <w:t>организует контроль выполнения решений комиссии;</w:t>
      </w:r>
    </w:p>
    <w:p w14:paraId="2BDA59D9" w14:textId="77777777" w:rsidR="00886142" w:rsidRPr="0080392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92F">
        <w:rPr>
          <w:rFonts w:ascii="Times New Roman" w:eastAsia="Times New Roman" w:hAnsi="Times New Roman" w:cs="Times New Roman"/>
          <w:sz w:val="24"/>
          <w:szCs w:val="24"/>
        </w:rPr>
        <w:t>информирует членов комиссии об исполнении решений и рассмотрении рекомендаций комиссии;</w:t>
      </w:r>
    </w:p>
    <w:p w14:paraId="72B5B5B1" w14:textId="77777777" w:rsidR="00886142" w:rsidRPr="0080392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92F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предложения о кандидатуре заместителя председателя и секретаря. </w:t>
      </w:r>
    </w:p>
    <w:p w14:paraId="40083BAA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5C60C" w14:textId="65D0AFAF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10. Заместитель председателя постоянной комиссии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7EB734F" w14:textId="06F9709D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постоянной комиссии выполняет по поручению председателя отдельные функции и замещает председателя в случае его отсутствия или невозможности осуществления им своих должностных обязанностей.</w:t>
      </w:r>
    </w:p>
    <w:p w14:paraId="6EB352F9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Осуществляет координационную работу по подготовке проектов решений и планов работы комиссии на основе предложений членов комиссии.</w:t>
      </w:r>
    </w:p>
    <w:p w14:paraId="7082F9EA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A6FBB" w14:textId="11F0B75A" w:rsidR="00886142" w:rsidRPr="00D1732E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32E">
        <w:rPr>
          <w:rFonts w:ascii="Times New Roman" w:eastAsia="Times New Roman" w:hAnsi="Times New Roman" w:cs="Times New Roman"/>
          <w:b/>
          <w:sz w:val="24"/>
          <w:szCs w:val="24"/>
        </w:rPr>
        <w:t>Статья 11. Члены постоянных комиссий</w:t>
      </w:r>
      <w:r w:rsidR="009A7C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A5D3E29" w14:textId="77777777" w:rsidR="00886142" w:rsidRPr="00D1732E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32E">
        <w:rPr>
          <w:rFonts w:ascii="Times New Roman" w:eastAsia="Times New Roman" w:hAnsi="Times New Roman" w:cs="Times New Roman"/>
          <w:sz w:val="24"/>
          <w:szCs w:val="24"/>
        </w:rPr>
        <w:t>Член постоянной комиссии:</w:t>
      </w:r>
    </w:p>
    <w:p w14:paraId="16269406" w14:textId="77777777" w:rsidR="00886142" w:rsidRPr="00D1732E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32E">
        <w:rPr>
          <w:rFonts w:ascii="Times New Roman" w:eastAsia="Times New Roman" w:hAnsi="Times New Roman" w:cs="Times New Roman"/>
          <w:sz w:val="24"/>
          <w:szCs w:val="24"/>
        </w:rPr>
        <w:t>принимает участие в деятельности комиссии и выполняет его поручения;</w:t>
      </w:r>
    </w:p>
    <w:p w14:paraId="61095796" w14:textId="77777777" w:rsidR="00886142" w:rsidRPr="00D1732E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32E">
        <w:rPr>
          <w:rFonts w:ascii="Times New Roman" w:eastAsia="Times New Roman" w:hAnsi="Times New Roman" w:cs="Times New Roman"/>
          <w:sz w:val="24"/>
          <w:szCs w:val="24"/>
        </w:rPr>
        <w:t>имеет право голоса по всем вопросам, рассматриваемым комиссией, вносит предложения по обсуждаемым вопросам до его рассмотрения на заседании, участвует в их подготовке и обсуждении;</w:t>
      </w:r>
    </w:p>
    <w:p w14:paraId="3E71F22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32E">
        <w:rPr>
          <w:rFonts w:ascii="Times New Roman" w:eastAsia="Times New Roman" w:hAnsi="Times New Roman" w:cs="Times New Roman"/>
          <w:sz w:val="24"/>
          <w:szCs w:val="24"/>
        </w:rPr>
        <w:t xml:space="preserve">может быть выведен из состава постоянной комиссии решением </w:t>
      </w:r>
      <w:r w:rsidRPr="00D1732E">
        <w:rPr>
          <w:rFonts w:ascii="Times New Roman" w:eastAsia="Times New Roman" w:hAnsi="Times New Roman" w:cs="Times New Roman"/>
          <w:bCs/>
          <w:sz w:val="24"/>
          <w:szCs w:val="24"/>
        </w:rPr>
        <w:t>Думы</w:t>
      </w:r>
      <w:r w:rsidRPr="00D1732E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14:paraId="34649CA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9EF7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Раздел 4. Порядок работы постоянных комиссий</w:t>
      </w:r>
    </w:p>
    <w:p w14:paraId="4DC437F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3DE1C" w14:textId="08ED0B82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12. Подготовка вопросов для рассмотрения на постоянной комиссии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8CE124" w14:textId="3CCE0A35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Комиссии для подготовки рассматриваемых ими вопросов, изучения проблем создают (могут создавать) рабочие группы из числа депутатов Думы</w:t>
      </w:r>
      <w:r w:rsidR="00A2559B">
        <w:rPr>
          <w:rFonts w:ascii="Times New Roman" w:eastAsia="Times New Roman" w:hAnsi="Times New Roman" w:cs="Times New Roman"/>
          <w:sz w:val="24"/>
          <w:szCs w:val="24"/>
        </w:rPr>
        <w:t>, представителей администрации 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государственных и общественных органов и организаций, экспертов и специалистов.</w:t>
      </w:r>
    </w:p>
    <w:p w14:paraId="2FA5FD6B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7B576" w14:textId="08DF32BA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13. Порядок работы постоянных комиссий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F91D3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Заседания постоянных комиссий являются открытыми. На заседания приглашаются представители государственных и общественных органов и организаций, эксперты, специалисты, которые участвуют в заседаниях комиссий с правом совещательного голоса. На заседания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постоянных комиссий могут приглашаться представители средств массовой информации.</w:t>
      </w:r>
    </w:p>
    <w:p w14:paraId="59E2033E" w14:textId="19384F0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постоянные комиссии проводят закрытые заседания, на которые могут приглашаться представители администрации </w:t>
      </w:r>
      <w:r w:rsidR="00C77EEE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округа, а также специалисты и эксперты.</w:t>
      </w:r>
    </w:p>
    <w:p w14:paraId="4EA359EF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Депутаты Думы, не являющиеся членами данной комиссии, принимают участие в ее заседании с правом совещательного голоса.</w:t>
      </w:r>
    </w:p>
    <w:p w14:paraId="6BBDFBB1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D9548" w14:textId="75A9BB65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14. Порядок обсуждения вопросов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04DF38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Постоянные комиссии рассматривают вопросы, относящиеся к их деятельности.</w:t>
      </w:r>
    </w:p>
    <w:p w14:paraId="62F44F1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Вопросы, относящиеся к ведению двух или нескольких постоянных комиссий, могут готовиться и рассматриваться ими совместно.</w:t>
      </w:r>
    </w:p>
    <w:p w14:paraId="518C21C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При рассмотрении вопроса в нескольких постоянных комиссиях Председатель Думы определяет головную постоянную комиссию для координации их совместной работы, обобщения предложений и замечаний по рассматриваемому вопросу.</w:t>
      </w:r>
    </w:p>
    <w:p w14:paraId="07F83D50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Требования головной постоянной комиссии по вопросам координации работы, обобщения предложений и замечаний обязательны для других постоянных комиссий, участвующих в рассмотрении совместного вопроса.</w:t>
      </w:r>
    </w:p>
    <w:p w14:paraId="5954E91F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039E8" w14:textId="0B8709E1" w:rsidR="00886142" w:rsidRPr="0040713F" w:rsidRDefault="00886142" w:rsidP="00FE23AE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15. Порядок проведения заседаний постоянных комиссий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3A457C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Заседания постоянных комиссий созываются их председателями. В случае невозможности участия в заседании комиссии его член сообщает об этом председателю постоянной комиссии.</w:t>
      </w:r>
    </w:p>
    <w:p w14:paraId="51887578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Заседания постоянных комиссий считаются правомочными, если в них принимают участие не менее 3 членов комиссии. На заседании комиссии председательствует председатель комиссии или его заместитель, а в их отсутствие - один из членов комиссии.</w:t>
      </w:r>
    </w:p>
    <w:p w14:paraId="7B0F6B1C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Порядок и продолжительность обсуждения вопроса на заседании комиссии определяются в каждом отдельном случае исходя из принятой повестки заседания, количества и характера включенных в нее вопросов.</w:t>
      </w:r>
    </w:p>
    <w:p w14:paraId="198D0E4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Все члены комиссии при решении вопросов, входящих в их компетенцию, пользуются равными правами.</w:t>
      </w:r>
    </w:p>
    <w:p w14:paraId="536A8700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Решение комиссии принимается большинством голосов от числа присутствующих на заседании членов комиссии.</w:t>
      </w:r>
    </w:p>
    <w:p w14:paraId="38C9DB79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Член комиссии, не согласный с принятым решением комиссии, имеет право заявить свое особое мнение на заседании Думы или направить его в письменной форме председателю Думы.</w:t>
      </w:r>
    </w:p>
    <w:p w14:paraId="32F58DF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Заседания комиссии протоколируются. Протокол ведет секретарь комиссии, если комиссией не принято иного решения. Протокол прошедшего заседания оформляется в 7-дневный срок, подписывается председательствующим на заседании и секретарем комиссии.</w:t>
      </w:r>
    </w:p>
    <w:p w14:paraId="41D8827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17A1A" w14:textId="5692BDB3" w:rsidR="00886142" w:rsidRPr="0040713F" w:rsidRDefault="00886142" w:rsidP="00E1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Статья 16. Проведение заседания постоянных комиссий в дистанционном режиме</w:t>
      </w:r>
      <w:r w:rsidR="00FE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7B8608BD" w14:textId="77777777" w:rsidR="00886142" w:rsidRPr="0040713F" w:rsidRDefault="00886142" w:rsidP="00E11F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>1. Заседания постоянных комиссий в период действия режима повышенной готовности, чрезвычайной ситуации, ограничительных мероприятий (карантина) могут проводиться в дистанционном режиме с использованием информационно-коммуникационных технологий (далее – заседания комиссий в дистанционном режиме).</w:t>
      </w:r>
    </w:p>
    <w:p w14:paraId="600A3DEF" w14:textId="77777777" w:rsidR="00886142" w:rsidRPr="0040713F" w:rsidRDefault="00886142" w:rsidP="00E11F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>2. Решение о проведении заседания постоянной комиссии в дистанционном режиме принимается председателем Думы.</w:t>
      </w:r>
    </w:p>
    <w:p w14:paraId="03F6DCA9" w14:textId="78D51DE2" w:rsidR="00886142" w:rsidRPr="0040713F" w:rsidRDefault="00886142" w:rsidP="00E11F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Депутаты Думы, глава </w:t>
      </w:r>
      <w:r w:rsidR="00C77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Максатихинского </w:t>
      </w: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(представитель главы </w:t>
      </w:r>
      <w:r w:rsidR="00C77EEE">
        <w:rPr>
          <w:rFonts w:ascii="Times New Roman" w:eastAsia="Calibri" w:hAnsi="Times New Roman" w:cs="Times New Roman"/>
          <w:sz w:val="24"/>
          <w:szCs w:val="24"/>
          <w:lang w:eastAsia="en-US"/>
        </w:rPr>
        <w:t>Максатихинског</w:t>
      </w: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>о муниципального округа), представители прокуратуры и иные приглашенные для участия лица, принимают участие в заседании постоянной комиссии в дистанционном режиме по видеоконференц-связи (или иной связи) по месту своего фактического нахождения и считаются присутствующими на заседании постоянной комиссии Думы.</w:t>
      </w:r>
    </w:p>
    <w:p w14:paraId="307BE2E9" w14:textId="77777777" w:rsidR="00886142" w:rsidRPr="0040713F" w:rsidRDefault="00886142" w:rsidP="00E11FC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4. Голосование проводится путем поименного устного опроса членов постоянной комиссии в алфавитном порядке председателем комиссии или лицом, его замещающим. Член постоянной комиссии, фамилия которого была названа, озвучивает свою фамилию и позицию: «ЗА»,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lastRenderedPageBreak/>
        <w:t>«ПРОТИВ» или «ВОЗДЕРЖАЛСЯ». Результаты голосования суммируются. Подсчет голосов на заседании комиссии в дистанционном режиме проводит председатель комиссии или лицо, его замещающее.</w:t>
      </w:r>
    </w:p>
    <w:p w14:paraId="1BBCE23C" w14:textId="77777777" w:rsidR="00886142" w:rsidRPr="0040713F" w:rsidRDefault="00886142" w:rsidP="00E1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3FC641" w14:textId="5684685F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17. Порядок проведения совместных заседаний постоянных комиссий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1A576C5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Совместные заседания постоянных комиссий ведут их председатели по согласованию между собой.</w:t>
      </w:r>
    </w:p>
    <w:p w14:paraId="43CA1E29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При проведении совместных заседаний постоянных комиссий решения принимаются большинством голосов от числа присутствующих на заседании членов комиссий.</w:t>
      </w:r>
    </w:p>
    <w:p w14:paraId="3BF3E66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Решения и протокол совместных заседаний постоянных комиссий подписываются председательствующим на совместном заседании.</w:t>
      </w:r>
    </w:p>
    <w:p w14:paraId="16DA1A9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В случае расхождения позиций членов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согласие, то вопрос выносится на заседание Думы.</w:t>
      </w:r>
    </w:p>
    <w:p w14:paraId="483AD64A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BC102" w14:textId="30A4F761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18. Порядок передачи вопросов на рассмотрение другими постоянными комиссиями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368215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Если постоянная комиссия считает, что вопрос, переданный на ее рассмотрение, относится также и к ведению другой комиссии, либо признает необходимым высказать свое мнение по вопросу, рассматриваемому другой комиссией, то они проводят совместное заседание.</w:t>
      </w:r>
    </w:p>
    <w:p w14:paraId="5CD33E7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F9EB1" w14:textId="43B3092C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Статья 19. Решения и рекомендации постоянных комиссий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47A8C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Постоянные комиссии после предварительного обсуждения проектов правовых актов Думы принимают по ним решения.</w:t>
      </w:r>
    </w:p>
    <w:p w14:paraId="2922577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Решения и рекомендации постоянных комиссий подписываются председателями постоянных комиссий, а совместные решения и рекомендации комиссий подписываются председательствующим на совместном заседании.</w:t>
      </w:r>
    </w:p>
    <w:p w14:paraId="25818E00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16AD1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>Раздел 5. Компетенция постоянных комиссий</w:t>
      </w:r>
    </w:p>
    <w:p w14:paraId="60DBC571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26115" w14:textId="15919C6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20. Постоянная </w:t>
      </w:r>
      <w:r w:rsidR="00FE23AE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депутатская </w:t>
      </w:r>
      <w:r w:rsidRPr="0040713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комиссия по </w:t>
      </w:r>
      <w:r w:rsidR="004C4B06">
        <w:rPr>
          <w:rFonts w:ascii="Times New Roman" w:eastAsia="Times New Roman" w:hAnsi="Times New Roman" w:cs="Times New Roman"/>
          <w:b/>
          <w:sz w:val="24"/>
          <w:szCs w:val="24"/>
        </w:rPr>
        <w:t>бюджету и налогам, вопросам собственности и земельным отношениям.</w:t>
      </w:r>
      <w:r w:rsidRPr="0040713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29C3451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Основными задачами комиссии являются:</w:t>
      </w:r>
    </w:p>
    <w:p w14:paraId="433E2A65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14:paraId="42ED3085" w14:textId="6EF12A70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бюджета </w:t>
      </w:r>
      <w:r w:rsidR="0016453E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 и отчета о</w:t>
      </w:r>
      <w:r w:rsidR="0016453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исполнении, текущий контроль за его исполнением;</w:t>
      </w:r>
    </w:p>
    <w:p w14:paraId="206B314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установление, введение и взимание местных налогов и сборов, предоставление налоговых льгот, контроль за соблюдением налогового законодательства;</w:t>
      </w:r>
    </w:p>
    <w:p w14:paraId="4B4DB41A" w14:textId="77777777" w:rsidR="00886142" w:rsidRPr="0040713F" w:rsidRDefault="00886142" w:rsidP="00E11FC7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утверждение стратегии социально-экономического развития;</w:t>
      </w:r>
    </w:p>
    <w:p w14:paraId="7F031E56" w14:textId="5EB35713" w:rsidR="00886142" w:rsidRPr="0040713F" w:rsidRDefault="00886142" w:rsidP="00E11FC7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порядка принятия решений об установлении тарифов на услуги муниципальных предприятий и учреждений </w:t>
      </w:r>
      <w:r w:rsidR="0016453E">
        <w:rPr>
          <w:rFonts w:ascii="Times New Roman" w:eastAsia="Calibri" w:hAnsi="Times New Roman" w:cs="Times New Roman"/>
          <w:sz w:val="24"/>
          <w:szCs w:val="24"/>
          <w:lang w:eastAsia="en-US"/>
        </w:rPr>
        <w:t>Максатихинского</w:t>
      </w: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выполнение работ, за исключением случаев, предусмотренных федеральными законами;</w:t>
      </w:r>
    </w:p>
    <w:p w14:paraId="35AFC1BA" w14:textId="77777777" w:rsidR="00886142" w:rsidRPr="0040713F" w:rsidRDefault="00886142" w:rsidP="00E11FC7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порядка бюджетного процесса;</w:t>
      </w:r>
    </w:p>
    <w:p w14:paraId="32A7D968" w14:textId="6EFA27B4" w:rsidR="00886142" w:rsidRPr="0040713F" w:rsidRDefault="00886142" w:rsidP="00E11FC7">
      <w:pPr>
        <w:tabs>
          <w:tab w:val="left" w:pos="70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определение последовательности разработки документов стратегического планирования </w:t>
      </w:r>
      <w:r w:rsidR="00164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Максатихинского </w:t>
      </w:r>
      <w:r w:rsidRPr="0040713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и их содержания в соответствии с законодательством;</w:t>
      </w:r>
    </w:p>
    <w:p w14:paraId="6C4C46A4" w14:textId="121D5BCE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финансово-кредитная политика, включая вопросы муниципального долга </w:t>
      </w:r>
      <w:r w:rsidR="0016453E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предоставления поручительств и займов за счет средств бюджета </w:t>
      </w:r>
      <w:r w:rsidR="0016453E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14:paraId="453EF5F1" w14:textId="0B008BCE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размеров и условий оплаты труда выборных лиц местного самоуправления </w:t>
      </w:r>
      <w:r w:rsidR="00A11D45">
        <w:rPr>
          <w:rFonts w:ascii="Times New Roman" w:eastAsia="Times New Roman" w:hAnsi="Times New Roman" w:cs="Times New Roman"/>
          <w:sz w:val="24"/>
          <w:szCs w:val="24"/>
        </w:rPr>
        <w:lastRenderedPageBreak/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осуществляющих свои полномочия на постоянной основе, муниципальных служащих, установление муниципальных минимальных социальных стандартов и других нормативов расходов бюджета </w:t>
      </w:r>
      <w:r w:rsidR="00A11D45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 на решение вопросов м</w:t>
      </w:r>
      <w:r w:rsidR="00A11D45">
        <w:rPr>
          <w:rFonts w:ascii="Times New Roman" w:eastAsia="Times New Roman" w:hAnsi="Times New Roman" w:cs="Times New Roman"/>
          <w:sz w:val="24"/>
          <w:szCs w:val="24"/>
        </w:rPr>
        <w:t>естного значения 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14:paraId="1B6DFBD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решение других вопросов местного значения, касающихся вопросов бюджета, налогов и финансов;</w:t>
      </w:r>
    </w:p>
    <w:p w14:paraId="13730751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07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вопросы установления порядка управления и распоряжения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имуществом, находящимся в муниципальной собственности</w:t>
      </w:r>
      <w:r w:rsidRPr="00407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EEC5F48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вопросов по подготовке предложений по формированию муниципальной собственности округа и ее эффективному использованию;</w:t>
      </w:r>
    </w:p>
    <w:p w14:paraId="0D10111F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14:paraId="3C6D7C12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по прогнозным планам (программ) приватизации муниципального имущества, подготовке предложений о включении (исключении) объектов муниципального имущества в планы (программы) приватизации;</w:t>
      </w:r>
    </w:p>
    <w:p w14:paraId="4F3DA604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о проведении инвентаризации муниципального имущества;</w:t>
      </w:r>
    </w:p>
    <w:p w14:paraId="0B16BB60" w14:textId="4CF5748F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об участии округа в коммерческих организациях немуниципальных форм собственности, рассмотрение предложений администрации </w:t>
      </w:r>
      <w:r w:rsidR="00A11D45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 по определению порядка представления в органах управления и ревизионных комиссиях указанных организаций интересов округа;</w:t>
      </w:r>
    </w:p>
    <w:p w14:paraId="021F1624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об учреждении межмуниципальных организаций;</w:t>
      </w:r>
    </w:p>
    <w:p w14:paraId="7DA10265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14:paraId="24E5DA0D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информации, заключений, отчетов и иных материалов по вопросам контроля за соблюдением порядка управления и распоряжения муниципальной собственностью;</w:t>
      </w:r>
    </w:p>
    <w:p w14:paraId="20EAEAC8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иных вопросов в области управления муниципальной собственностью, относящихся к компетенции Думы;</w:t>
      </w:r>
    </w:p>
    <w:p w14:paraId="6F3DCE20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правового регулирования в области земельных отношений;</w:t>
      </w:r>
    </w:p>
    <w:p w14:paraId="311988CD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по подготовке предложений по увеличению поступления в бюджет округа платежей за землю;</w:t>
      </w:r>
    </w:p>
    <w:p w14:paraId="3BA1FEF5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в области использования и охраны земель;</w:t>
      </w:r>
    </w:p>
    <w:p w14:paraId="50BED8B7" w14:textId="77777777" w:rsidR="00886142" w:rsidRPr="0040713F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вопросов использования, распоряжения, предоставления и изъятия земельных участков на территории округа;</w:t>
      </w:r>
    </w:p>
    <w:p w14:paraId="7F8564D1" w14:textId="3D87CD1B" w:rsidR="00A11D45" w:rsidRDefault="00886142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рассмотрение иных вопросов в области земельных отношений,</w:t>
      </w:r>
      <w:r w:rsidR="00FE23AE">
        <w:rPr>
          <w:rFonts w:ascii="Times New Roman" w:eastAsia="Times New Roman" w:hAnsi="Times New Roman" w:cs="Times New Roman"/>
          <w:sz w:val="24"/>
          <w:szCs w:val="24"/>
        </w:rPr>
        <w:t xml:space="preserve"> относящихся к компетенции Думы.</w:t>
      </w:r>
    </w:p>
    <w:p w14:paraId="3B79A215" w14:textId="77777777" w:rsidR="00A11D45" w:rsidRPr="0040713F" w:rsidRDefault="00A11D45" w:rsidP="00E11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7A545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2. Проведение внешнего аудита муниципального бюджета.</w:t>
      </w:r>
    </w:p>
    <w:p w14:paraId="349C03A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3. Организация работы в Думе по своим направлениям деятельности.</w:t>
      </w:r>
    </w:p>
    <w:p w14:paraId="6044473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4. Предварительное обсуждение проектов решений и иных нормативных актов Думы,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14:paraId="366C63B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5. Рассмотрение или разработка проектов решений и иных нормативных правовых актов по задачам, стоящим перед комиссией.</w:t>
      </w:r>
    </w:p>
    <w:p w14:paraId="7739CF66" w14:textId="2CC5E38F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6. Взаимодействие с органами местного самоуправления </w:t>
      </w:r>
      <w:r w:rsidR="00A11D45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 при подготовке проектов решений Думы, относящихся к ведению комиссии.</w:t>
      </w:r>
    </w:p>
    <w:p w14:paraId="7FD6622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7. Организация обсуждения на заседаниях Думы подготовленных комиссией вопросов, в том числе путем делегирования докладчиков, содокладчиков, экспертов, своих представителей в рабочие группы, внесения согласованных комиссией поправок, распространения подготовленных заключений и других материалов.</w:t>
      </w:r>
    </w:p>
    <w:p w14:paraId="5E816EBA" w14:textId="0EC80E25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8.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</w:t>
      </w:r>
      <w:r w:rsidR="00A11D45">
        <w:rPr>
          <w:rFonts w:ascii="Times New Roman" w:eastAsia="Times New Roman" w:hAnsi="Times New Roman" w:cs="Times New Roman"/>
          <w:sz w:val="24"/>
          <w:szCs w:val="24"/>
        </w:rPr>
        <w:lastRenderedPageBreak/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14:paraId="2681C4B1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9. Планирование деятельности комиссии.</w:t>
      </w:r>
    </w:p>
    <w:p w14:paraId="5B637C1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10.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Думы.</w:t>
      </w:r>
    </w:p>
    <w:p w14:paraId="129C4444" w14:textId="76C71D68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11. Участие в работе согласительных комиссий, образуемых на паритетных началах Думой и </w:t>
      </w:r>
      <w:r w:rsidR="00FE23A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лавой </w:t>
      </w:r>
      <w:r w:rsidR="00A11D45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округа.</w:t>
      </w:r>
    </w:p>
    <w:p w14:paraId="0FF3AA3D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6870A" w14:textId="73AA4FEA" w:rsidR="00A11D45" w:rsidRDefault="00A11D45" w:rsidP="00E11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1D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Статья 21. Постоянная </w:t>
      </w:r>
      <w:r w:rsidR="00FE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депутатская комиссия по социальной </w:t>
      </w:r>
      <w:r w:rsidRPr="00A11D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политике</w:t>
      </w:r>
      <w:r w:rsidR="00FE2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740CAEA3" w14:textId="4657514A" w:rsidR="00886142" w:rsidRPr="0040713F" w:rsidRDefault="00886142" w:rsidP="00E11F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Основными задачами комиссии являются:</w:t>
      </w:r>
    </w:p>
    <w:p w14:paraId="2594A55E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14:paraId="5298CE41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образование;</w:t>
      </w:r>
    </w:p>
    <w:p w14:paraId="4B2D7BEA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здравоохранение;</w:t>
      </w:r>
    </w:p>
    <w:p w14:paraId="2AF793DB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культура и искусство;</w:t>
      </w:r>
    </w:p>
    <w:p w14:paraId="76EFF5D9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физическая культура, спорт, туризм;</w:t>
      </w:r>
    </w:p>
    <w:p w14:paraId="6EB775FF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охрана труда, трудовые отношения, занятость населения;</w:t>
      </w:r>
    </w:p>
    <w:p w14:paraId="0F36B4B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социальная защита населения;</w:t>
      </w:r>
    </w:p>
    <w:p w14:paraId="40BECA49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законность и правопорядок;</w:t>
      </w:r>
    </w:p>
    <w:p w14:paraId="7263202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местное самоуправление;</w:t>
      </w:r>
    </w:p>
    <w:p w14:paraId="5FD50C2C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защита прав граждан;</w:t>
      </w:r>
    </w:p>
    <w:p w14:paraId="0B40E10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защита прав потребителей;</w:t>
      </w:r>
    </w:p>
    <w:p w14:paraId="5304C83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пожарная безопасность;</w:t>
      </w:r>
    </w:p>
    <w:p w14:paraId="7981D28C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вопросы семьи и молодежи;</w:t>
      </w:r>
    </w:p>
    <w:p w14:paraId="04774CA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деятельность средств массовой информации;</w:t>
      </w:r>
    </w:p>
    <w:p w14:paraId="6FC39B6B" w14:textId="02C3762F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проведение публичных слушаний по проекту Устава </w:t>
      </w:r>
      <w:r w:rsidR="005964D9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а также проектам муниципальных правовых актов о внесении изменений и дополнений в </w:t>
      </w:r>
      <w:hyperlink r:id="rId12" w:history="1">
        <w:r w:rsidRPr="0040713F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4D9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14:paraId="09F7D8C6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участие в разработке планов и программ развития округа и контроль за их исполнением;</w:t>
      </w:r>
    </w:p>
    <w:p w14:paraId="0443DE2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участие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</w:t>
      </w:r>
    </w:p>
    <w:p w14:paraId="3AAE36D0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избрания делегатов, опроса граждан, а также порядка осуществления иных форм непосредственного осуществления населением местного самоуправления и участия населения в осуществлении местного самоуправления в округе, не противоречащих федеральному и областному законодательству;</w:t>
      </w:r>
    </w:p>
    <w:p w14:paraId="66FE45F0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установление оценки деятельности должностных лиц местного самоуправления округа;</w:t>
      </w:r>
    </w:p>
    <w:p w14:paraId="50C325E8" w14:textId="13492211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учреждение почётных званий, наград </w:t>
      </w:r>
      <w:r w:rsidR="005964D9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округа, установление порядка их присвоения;</w:t>
      </w:r>
    </w:p>
    <w:p w14:paraId="699216D6" w14:textId="4698E8C4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решений о присвоении звания Почётный гражданин </w:t>
      </w:r>
      <w:r w:rsidR="005964D9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иных почётных званий, наград </w:t>
      </w:r>
      <w:r w:rsidR="005964D9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14:paraId="5021E9F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внесение изменений и дополнений в Регламент Думы;</w:t>
      </w:r>
    </w:p>
    <w:p w14:paraId="1ABEC70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привлечение населения к выполнению социально значимых для округа работ;</w:t>
      </w:r>
    </w:p>
    <w:p w14:paraId="23E5A412" w14:textId="25AA6642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оказания медицинской помощи населению на территории </w:t>
      </w:r>
      <w:r w:rsidR="005964D9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3BD4022F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установление границ территории, на которой может быть создана народная дружина;</w:t>
      </w:r>
    </w:p>
    <w:p w14:paraId="4F648F07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организация охраны общественного порядка на территории округа в рамках компетенции, установленной федеральным и областным законодательством;</w:t>
      </w:r>
    </w:p>
    <w:p w14:paraId="5FCFE418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досуга и обеспечения жителей округа услугами организации культуры;</w:t>
      </w:r>
    </w:p>
    <w:p w14:paraId="456E63C8" w14:textId="77777777" w:rsidR="00886142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14:paraId="5DC20ABB" w14:textId="6D166E41" w:rsidR="00C02A45" w:rsidRPr="0040713F" w:rsidRDefault="00C02A45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45">
        <w:rPr>
          <w:rFonts w:ascii="Times New Roman" w:eastAsia="Times New Roman" w:hAnsi="Times New Roman" w:cs="Times New Roman"/>
          <w:sz w:val="24"/>
          <w:szCs w:val="24"/>
        </w:rPr>
        <w:t>об организации библиотечного обслуживания населения;</w:t>
      </w:r>
    </w:p>
    <w:p w14:paraId="36F6BB2F" w14:textId="77777777" w:rsidR="00886142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молодежью;</w:t>
      </w:r>
    </w:p>
    <w:p w14:paraId="1FED3CB5" w14:textId="7C9B283B" w:rsidR="00C02A45" w:rsidRPr="0040713F" w:rsidRDefault="00C02A45" w:rsidP="00C02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A45">
        <w:rPr>
          <w:rFonts w:ascii="Times New Roman" w:eastAsia="Times New Roman" w:hAnsi="Times New Roman" w:cs="Times New Roman"/>
          <w:sz w:val="24"/>
          <w:szCs w:val="24"/>
        </w:rPr>
        <w:t>взаимоотношений со старостами сельских населенных пунктов;</w:t>
      </w:r>
    </w:p>
    <w:p w14:paraId="3277D78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оказание поддержки социально ориентированным некоммерческим организациям;</w:t>
      </w:r>
    </w:p>
    <w:p w14:paraId="48278C5A" w14:textId="240E3618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порядка взаимодействия органов местного самоуправления </w:t>
      </w:r>
      <w:r w:rsidR="009B7E7D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муниципальных учреждений </w:t>
      </w:r>
      <w:r w:rsidR="009B7E7D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 с организаторами добровольческой (волонтерской) деятельности, добровольческими (волонтерскими) организациями;</w:t>
      </w:r>
    </w:p>
    <w:p w14:paraId="304038E8" w14:textId="77777777" w:rsidR="00886142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по охране окружающей среды в границах округа;</w:t>
      </w:r>
    </w:p>
    <w:p w14:paraId="08829037" w14:textId="1211CC31" w:rsidR="00C02A45" w:rsidRPr="00C02A45" w:rsidRDefault="00FE23AE" w:rsidP="00C02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="00C02A45" w:rsidRPr="00C02A45">
        <w:rPr>
          <w:rFonts w:ascii="Times New Roman" w:eastAsia="Times New Roman" w:hAnsi="Times New Roman" w:cs="Times New Roman"/>
          <w:sz w:val="24"/>
          <w:szCs w:val="24"/>
        </w:rPr>
        <w:t xml:space="preserve"> наказов избирателей;</w:t>
      </w:r>
    </w:p>
    <w:p w14:paraId="13E35251" w14:textId="1BE9D598" w:rsidR="00C02A45" w:rsidRPr="00C02A45" w:rsidRDefault="00FE23AE" w:rsidP="00C02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опроса граждан и определение</w:t>
      </w:r>
      <w:r w:rsidR="00C02A45" w:rsidRPr="00C02A45">
        <w:rPr>
          <w:rFonts w:ascii="Times New Roman" w:eastAsia="Times New Roman" w:hAnsi="Times New Roman" w:cs="Times New Roman"/>
          <w:sz w:val="24"/>
          <w:szCs w:val="24"/>
        </w:rPr>
        <w:t xml:space="preserve"> порядка его проведения;</w:t>
      </w:r>
    </w:p>
    <w:p w14:paraId="1A2AE184" w14:textId="3721F3CF" w:rsidR="00886142" w:rsidRDefault="00FE23AE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вопросы</w:t>
      </w:r>
      <w:r w:rsidR="00886142" w:rsidRPr="004071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направлением деятельности в сфере </w:t>
      </w:r>
      <w:r w:rsidR="00836794">
        <w:rPr>
          <w:rFonts w:ascii="Times New Roman" w:eastAsia="Times New Roman" w:hAnsi="Times New Roman" w:cs="Times New Roman"/>
          <w:sz w:val="24"/>
          <w:szCs w:val="24"/>
        </w:rPr>
        <w:t>социальной политики</w:t>
      </w:r>
      <w:r w:rsidR="00886142" w:rsidRPr="004071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32E5B" w14:textId="77777777" w:rsidR="00836794" w:rsidRPr="0040713F" w:rsidRDefault="00836794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A31E8" w14:textId="48DF446E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2. Подготовка предложений о включении изменений и дополнений в </w:t>
      </w:r>
      <w:hyperlink r:id="rId13" w:history="1">
        <w:r w:rsidRPr="0040713F">
          <w:rPr>
            <w:rFonts w:ascii="Times New Roman" w:eastAsia="Times New Roman" w:hAnsi="Times New Roman" w:cs="Times New Roman"/>
            <w:sz w:val="24"/>
            <w:szCs w:val="24"/>
          </w:rPr>
          <w:t>Устав</w:t>
        </w:r>
      </w:hyperlink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B40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и контроль за его соблюдением.</w:t>
      </w:r>
    </w:p>
    <w:p w14:paraId="59F990E2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3. Организация работы в Думе по своим направлениям деятельности.</w:t>
      </w:r>
    </w:p>
    <w:p w14:paraId="563814D4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4. Предварительное обсуждение проектов решений и иных нормативных актов,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14:paraId="4083E3FB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5.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14" w:history="1">
        <w:r w:rsidRPr="0040713F">
          <w:rPr>
            <w:rFonts w:ascii="Times New Roman" w:eastAsia="Times New Roman" w:hAnsi="Times New Roman" w:cs="Times New Roman"/>
            <w:sz w:val="24"/>
            <w:szCs w:val="24"/>
          </w:rPr>
          <w:t>Регламентом</w:t>
        </w:r>
      </w:hyperlink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Думы проектов на заседание Думы.</w:t>
      </w:r>
    </w:p>
    <w:p w14:paraId="1ECDDB4B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6. Рассмотрение вопросов, связанных с соблюдением норм депутатской этики, подготовка заключений по вопросам обоснованности применения к депутатам мер ответственности за нарушение правил депутатской этики - употребление в своей речи грубых, оскорбительных выражений, наносящих ущерб чести и достоинству депутатов Думы и других лиц, допущение необоснованных обвинений в чей-либо адрес, использование заведомо ложной информации, призывы к незаконным действиям, внесение предложений, нарушающие права граждан и действующее законодательство.</w:t>
      </w:r>
    </w:p>
    <w:p w14:paraId="5A628E2F" w14:textId="3FC98949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7. Взаимодействие с ор</w:t>
      </w:r>
      <w:r w:rsidR="00FA2B40">
        <w:rPr>
          <w:rFonts w:ascii="Times New Roman" w:eastAsia="Times New Roman" w:hAnsi="Times New Roman" w:cs="Times New Roman"/>
          <w:sz w:val="24"/>
          <w:szCs w:val="24"/>
        </w:rPr>
        <w:t>ганами местного самоуправления Максатихинского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организациями и учреждениями при подготовке проектов решений Думы, относящихся к ведению комиссии.</w:t>
      </w:r>
    </w:p>
    <w:p w14:paraId="11F574EC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8. Организация обсуждения на заседаниях Думы подготовленных комиссией вопросов, в том числе путем делегирования докладчиков, содокладчиков, экспертов, внесения согласованных комиссией поправок, распространения подготовленных заключений и других материалов, делегирования своих представителей в рабочие группы.</w:t>
      </w:r>
    </w:p>
    <w:p w14:paraId="10933F07" w14:textId="67A8F3B2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 xml:space="preserve">9.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</w:t>
      </w:r>
      <w:r w:rsidR="00E11FC7">
        <w:rPr>
          <w:rFonts w:ascii="Times New Roman" w:eastAsia="Times New Roman" w:hAnsi="Times New Roman" w:cs="Times New Roman"/>
          <w:sz w:val="24"/>
          <w:szCs w:val="24"/>
        </w:rPr>
        <w:t xml:space="preserve">Максатихинского </w:t>
      </w:r>
      <w:r w:rsidRPr="0040713F">
        <w:rPr>
          <w:rFonts w:ascii="Times New Roman" w:eastAsia="Times New Roman" w:hAnsi="Times New Roman" w:cs="Times New Roman"/>
          <w:sz w:val="24"/>
          <w:szCs w:val="24"/>
        </w:rPr>
        <w:t>муниципального округа.</w:t>
      </w:r>
    </w:p>
    <w:p w14:paraId="7BE5B958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lastRenderedPageBreak/>
        <w:t>10. Планирование деятельности Думы и комиссии.</w:t>
      </w:r>
    </w:p>
    <w:p w14:paraId="370461F3" w14:textId="77777777" w:rsidR="00886142" w:rsidRPr="0040713F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11.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14:paraId="3E2E8038" w14:textId="77777777" w:rsidR="00886142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3F">
        <w:rPr>
          <w:rFonts w:ascii="Times New Roman" w:eastAsia="Times New Roman" w:hAnsi="Times New Roman" w:cs="Times New Roman"/>
          <w:sz w:val="24"/>
          <w:szCs w:val="24"/>
        </w:rPr>
        <w:t>12. Участие в работе согласительных комиссий, образуемых на паритетных началах Думой и главой муниципального округа.</w:t>
      </w:r>
    </w:p>
    <w:p w14:paraId="18D78A5D" w14:textId="77777777" w:rsidR="00F56F89" w:rsidRDefault="00F56F89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35A60" w14:textId="60C89E68" w:rsidR="00E11FC7" w:rsidRPr="00E11FC7" w:rsidRDefault="00F56F89" w:rsidP="00B73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Комиссия по жилищно-коммунальному хозяйству и промышленности:</w:t>
      </w:r>
    </w:p>
    <w:p w14:paraId="132431D9" w14:textId="77777777" w:rsidR="00E11FC7" w:rsidRPr="00E11FC7" w:rsidRDefault="00E11FC7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комиссии являются:</w:t>
      </w:r>
    </w:p>
    <w:p w14:paraId="13C3C844" w14:textId="6E990575" w:rsidR="00E11FC7" w:rsidRPr="00E11FC7" w:rsidRDefault="00E11FC7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14:paraId="6FBBC3EE" w14:textId="6F3FCBF8" w:rsidR="00E11FC7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</w:t>
      </w:r>
      <w:r w:rsidR="00E11FC7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жилищно-коммунального хозяйства, дорожной деятельности, строительства, транспортного обслуживания; </w:t>
      </w:r>
    </w:p>
    <w:p w14:paraId="115880C4" w14:textId="77777777" w:rsidR="00E11FC7" w:rsidRPr="00E11FC7" w:rsidRDefault="00E11FC7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14:paraId="57E84184" w14:textId="7CAA748F" w:rsidR="00E11FC7" w:rsidRPr="00E11FC7" w:rsidRDefault="00E11FC7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бытовое обслуживание</w:t>
      </w:r>
      <w:r w:rsidR="00B73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</w:t>
      </w: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820353" w14:textId="2CFAE346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благоустройства территории </w:t>
      </w:r>
      <w:r w:rsid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Максатихинского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осуществление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за их соблюдением;</w:t>
      </w:r>
    </w:p>
    <w:p w14:paraId="26C6785F" w14:textId="30AE705B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генерального плана </w:t>
      </w:r>
      <w:r w:rsid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Максатихинского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внесение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него изменений;</w:t>
      </w:r>
    </w:p>
    <w:p w14:paraId="27049999" w14:textId="09DCF4DD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использования, охраны, защиты и воспроизводства лесов;</w:t>
      </w:r>
    </w:p>
    <w:p w14:paraId="76854830" w14:textId="2C0B5F26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округа;</w:t>
      </w:r>
    </w:p>
    <w:p w14:paraId="722F4FD2" w14:textId="7C3B8B32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предоставления транспортных услуг населению и организации транспортного обслуживания населения;</w:t>
      </w:r>
    </w:p>
    <w:p w14:paraId="1C162B32" w14:textId="115E3506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ритуальных услуг и мест захоронения;</w:t>
      </w:r>
    </w:p>
    <w:p w14:paraId="7143F11C" w14:textId="531E0A6B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границах </w:t>
      </w:r>
      <w:r w:rsid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5685AE24" w14:textId="0D6CD591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дорожной деятельности в отношении автомобильных дорог местного значения в границах </w:t>
      </w:r>
      <w:r w:rsid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Максатихинского муниципального 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округа, рассмотрение вопросов обеспечения безопасности дорожного движения на них, включая функционирование парковок (парковочных мест), а также рассмотрение иных вопросов в пределах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6176755D" w14:textId="4E463439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по охране окружающей среды в границах </w:t>
      </w:r>
      <w:r w:rsid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Максатихинского муниципального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округа;</w:t>
      </w:r>
    </w:p>
    <w:p w14:paraId="18816C45" w14:textId="2E473AD2" w:rsidR="00F56F89" w:rsidRPr="00E11FC7" w:rsidRDefault="00F56F89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связанные с осуществлением деятельности по обращению с животными без владельцев, обитающими на территории </w:t>
      </w:r>
      <w:r w:rsid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Максатихинского муниципального</w:t>
      </w: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округа;</w:t>
      </w:r>
    </w:p>
    <w:p w14:paraId="1DB95BC5" w14:textId="5B69471A" w:rsidR="00F56F89" w:rsidRPr="00E11FC7" w:rsidRDefault="00F56F89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муниципального контроля;</w:t>
      </w:r>
    </w:p>
    <w:p w14:paraId="44933C74" w14:textId="4DD0A17A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порядок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собраний и конференций, в том числе по вопросам внесения инициативных проектов;</w:t>
      </w:r>
    </w:p>
    <w:p w14:paraId="5F831311" w14:textId="45E55903" w:rsidR="00F56F89" w:rsidRPr="00E11FC7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</w:t>
      </w:r>
      <w:r w:rsidR="00F56F89" w:rsidRPr="00E11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учреждениями;</w:t>
      </w:r>
    </w:p>
    <w:p w14:paraId="427F66B7" w14:textId="1CFA0418" w:rsidR="00F56F89" w:rsidRPr="00C02A45" w:rsidRDefault="00B73D2E" w:rsidP="00B73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F56F89"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для обеспечения жителей городского округа услугами связи, общественного питания, торговли и бытового обслуживания и рекламных услуг;</w:t>
      </w:r>
    </w:p>
    <w:p w14:paraId="51F7D983" w14:textId="4AD75EC5" w:rsidR="00F56F89" w:rsidRPr="00C02A45" w:rsidRDefault="00F56F89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порядка участия муниципального образования в организациях межмуниципального сотрудничества;</w:t>
      </w:r>
    </w:p>
    <w:p w14:paraId="063F5A88" w14:textId="6CDD00F5" w:rsidR="00F56F89" w:rsidRDefault="00F56F89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оказания </w:t>
      </w:r>
      <w:r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волонтерству</w:t>
      </w:r>
      <w:proofErr w:type="spellEnd"/>
      <w:r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2C6FE028" w14:textId="5635F689" w:rsidR="00B73D2E" w:rsidRPr="00C02A45" w:rsidRDefault="00B73D2E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D2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связи, сотрудничество и обмен опытом;</w:t>
      </w:r>
    </w:p>
    <w:p w14:paraId="4780D69E" w14:textId="1D2190FC" w:rsidR="00F56F89" w:rsidRDefault="004F70E5" w:rsidP="00E1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 w:rsidR="00F56F89"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размещения нестационарных торговых объектов на территории </w:t>
      </w:r>
      <w:r w:rsidR="001935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Максатихинского муниципального</w:t>
      </w:r>
      <w:r w:rsidR="00F56F89" w:rsidRPr="00C02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округа;</w:t>
      </w:r>
    </w:p>
    <w:p w14:paraId="7FB41C1B" w14:textId="33355A79" w:rsidR="001935DA" w:rsidRPr="00E11FC7" w:rsidRDefault="001935DA" w:rsidP="004F7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вопросы в сфере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лищно-коммунального хозяйства, </w:t>
      </w:r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промышленности</w:t>
      </w:r>
      <w:r w:rsidRPr="00193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F9AF20" w14:textId="77777777" w:rsidR="00886142" w:rsidRPr="00E11FC7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01CBE" w14:textId="77777777" w:rsidR="00886142" w:rsidRPr="00E11FC7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b/>
          <w:sz w:val="24"/>
          <w:szCs w:val="24"/>
        </w:rPr>
        <w:t>Раздел 6. Обеспечение постоянных комиссий</w:t>
      </w:r>
    </w:p>
    <w:p w14:paraId="0E1B6EC2" w14:textId="77777777" w:rsidR="00886142" w:rsidRPr="00E11FC7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4B1C3" w14:textId="77777777" w:rsidR="00886142" w:rsidRPr="00E11FC7" w:rsidRDefault="00886142" w:rsidP="00E11FC7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b/>
          <w:sz w:val="24"/>
          <w:szCs w:val="24"/>
        </w:rPr>
        <w:t>Статья 22. Обеспечение деятельности постоянных комиссий</w:t>
      </w:r>
    </w:p>
    <w:p w14:paraId="10D462E7" w14:textId="61973979" w:rsidR="00886142" w:rsidRPr="00E11FC7" w:rsidRDefault="00886142" w:rsidP="00E11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C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Организационное, техническое, правовое и иное обеспечение деятельности постоянных комиссий осуществляет </w:t>
      </w:r>
      <w:r w:rsidR="008962E7" w:rsidRPr="00E11F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1FC7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1935DA">
        <w:rPr>
          <w:rFonts w:ascii="Times New Roman" w:eastAsia="Times New Roman" w:hAnsi="Times New Roman" w:cs="Times New Roman"/>
          <w:sz w:val="24"/>
          <w:szCs w:val="24"/>
        </w:rPr>
        <w:t>Максатихинского</w:t>
      </w:r>
      <w:r w:rsidRPr="00E11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1935D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E11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E30252" w14:textId="77777777" w:rsidR="00886142" w:rsidRPr="0040713F" w:rsidRDefault="00886142" w:rsidP="00E11FC7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886142" w:rsidRPr="0040713F" w:rsidSect="004F70E5">
      <w:footerReference w:type="default" r:id="rId15"/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31FC0" w14:textId="77777777" w:rsidR="00B45070" w:rsidRDefault="00B45070" w:rsidP="004F70E5">
      <w:pPr>
        <w:spacing w:after="0" w:line="240" w:lineRule="auto"/>
      </w:pPr>
      <w:r>
        <w:separator/>
      </w:r>
    </w:p>
  </w:endnote>
  <w:endnote w:type="continuationSeparator" w:id="0">
    <w:p w14:paraId="047308E9" w14:textId="77777777" w:rsidR="00B45070" w:rsidRDefault="00B45070" w:rsidP="004F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347013"/>
      <w:docPartObj>
        <w:docPartGallery w:val="Page Numbers (Bottom of Page)"/>
        <w:docPartUnique/>
      </w:docPartObj>
    </w:sdtPr>
    <w:sdtEndPr/>
    <w:sdtContent>
      <w:p w14:paraId="7B4391E6" w14:textId="5FD5BC1A" w:rsidR="004F70E5" w:rsidRDefault="004F70E5">
        <w:pPr>
          <w:pStyle w:val="ac"/>
          <w:jc w:val="right"/>
        </w:pPr>
        <w:r w:rsidRPr="004F70E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70E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70E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0C6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4F70E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5169906" w14:textId="77777777" w:rsidR="004F70E5" w:rsidRDefault="004F70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FE73" w14:textId="77777777" w:rsidR="00B45070" w:rsidRDefault="00B45070" w:rsidP="004F70E5">
      <w:pPr>
        <w:spacing w:after="0" w:line="240" w:lineRule="auto"/>
      </w:pPr>
      <w:r>
        <w:separator/>
      </w:r>
    </w:p>
  </w:footnote>
  <w:footnote w:type="continuationSeparator" w:id="0">
    <w:p w14:paraId="417CF079" w14:textId="77777777" w:rsidR="00B45070" w:rsidRDefault="00B45070" w:rsidP="004F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2601"/>
    <w:rsid w:val="00056FB4"/>
    <w:rsid w:val="00076FA0"/>
    <w:rsid w:val="000B4F9F"/>
    <w:rsid w:val="000B5144"/>
    <w:rsid w:val="000F4571"/>
    <w:rsid w:val="00100614"/>
    <w:rsid w:val="00135830"/>
    <w:rsid w:val="001377B8"/>
    <w:rsid w:val="00141BAD"/>
    <w:rsid w:val="0016453E"/>
    <w:rsid w:val="00164D08"/>
    <w:rsid w:val="00176B5B"/>
    <w:rsid w:val="001935DA"/>
    <w:rsid w:val="00197D89"/>
    <w:rsid w:val="001E4710"/>
    <w:rsid w:val="00224976"/>
    <w:rsid w:val="002427BF"/>
    <w:rsid w:val="0027062D"/>
    <w:rsid w:val="00274260"/>
    <w:rsid w:val="00311B7D"/>
    <w:rsid w:val="00335A31"/>
    <w:rsid w:val="0033705B"/>
    <w:rsid w:val="003537BB"/>
    <w:rsid w:val="003646AF"/>
    <w:rsid w:val="00375FE3"/>
    <w:rsid w:val="003A0C61"/>
    <w:rsid w:val="003B0E8B"/>
    <w:rsid w:val="00401EB2"/>
    <w:rsid w:val="0040713F"/>
    <w:rsid w:val="00443BCC"/>
    <w:rsid w:val="0044770D"/>
    <w:rsid w:val="0045353E"/>
    <w:rsid w:val="004551AC"/>
    <w:rsid w:val="004630C4"/>
    <w:rsid w:val="004764D3"/>
    <w:rsid w:val="00481878"/>
    <w:rsid w:val="004C4B06"/>
    <w:rsid w:val="004F70E5"/>
    <w:rsid w:val="005462AE"/>
    <w:rsid w:val="00552CAA"/>
    <w:rsid w:val="00553ED1"/>
    <w:rsid w:val="00566D4F"/>
    <w:rsid w:val="005964D9"/>
    <w:rsid w:val="00600146"/>
    <w:rsid w:val="00641AE0"/>
    <w:rsid w:val="00653527"/>
    <w:rsid w:val="006708F0"/>
    <w:rsid w:val="00671D89"/>
    <w:rsid w:val="00692C95"/>
    <w:rsid w:val="00693591"/>
    <w:rsid w:val="006B1EC8"/>
    <w:rsid w:val="00712F3D"/>
    <w:rsid w:val="00737BA8"/>
    <w:rsid w:val="00787E7A"/>
    <w:rsid w:val="007934C7"/>
    <w:rsid w:val="007C474A"/>
    <w:rsid w:val="007C5997"/>
    <w:rsid w:val="007C60A7"/>
    <w:rsid w:val="007E07FD"/>
    <w:rsid w:val="007E71EA"/>
    <w:rsid w:val="007E7F93"/>
    <w:rsid w:val="0080392F"/>
    <w:rsid w:val="00836794"/>
    <w:rsid w:val="0085153B"/>
    <w:rsid w:val="008538FC"/>
    <w:rsid w:val="00862644"/>
    <w:rsid w:val="0087739A"/>
    <w:rsid w:val="00885F12"/>
    <w:rsid w:val="00886142"/>
    <w:rsid w:val="008962E7"/>
    <w:rsid w:val="008A1FA5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8735C"/>
    <w:rsid w:val="009A7C24"/>
    <w:rsid w:val="009B3084"/>
    <w:rsid w:val="009B5E3D"/>
    <w:rsid w:val="009B7E7D"/>
    <w:rsid w:val="009D4A14"/>
    <w:rsid w:val="009E68A5"/>
    <w:rsid w:val="00A11D45"/>
    <w:rsid w:val="00A14420"/>
    <w:rsid w:val="00A2559B"/>
    <w:rsid w:val="00A6274A"/>
    <w:rsid w:val="00A755FA"/>
    <w:rsid w:val="00AB411C"/>
    <w:rsid w:val="00AB529C"/>
    <w:rsid w:val="00AC3A7E"/>
    <w:rsid w:val="00AD502E"/>
    <w:rsid w:val="00AD7C4F"/>
    <w:rsid w:val="00B07BDD"/>
    <w:rsid w:val="00B25638"/>
    <w:rsid w:val="00B3560C"/>
    <w:rsid w:val="00B45070"/>
    <w:rsid w:val="00B53DBA"/>
    <w:rsid w:val="00B56984"/>
    <w:rsid w:val="00B62179"/>
    <w:rsid w:val="00B63D12"/>
    <w:rsid w:val="00B73D2E"/>
    <w:rsid w:val="00B8245E"/>
    <w:rsid w:val="00B8396C"/>
    <w:rsid w:val="00B96530"/>
    <w:rsid w:val="00BA2504"/>
    <w:rsid w:val="00BA3764"/>
    <w:rsid w:val="00BC3082"/>
    <w:rsid w:val="00BE4E77"/>
    <w:rsid w:val="00BF54EB"/>
    <w:rsid w:val="00C02A45"/>
    <w:rsid w:val="00C10D70"/>
    <w:rsid w:val="00C35EB4"/>
    <w:rsid w:val="00C50DD1"/>
    <w:rsid w:val="00C513BD"/>
    <w:rsid w:val="00C52237"/>
    <w:rsid w:val="00C52BD2"/>
    <w:rsid w:val="00C77EEE"/>
    <w:rsid w:val="00C92150"/>
    <w:rsid w:val="00CC18E1"/>
    <w:rsid w:val="00CD1066"/>
    <w:rsid w:val="00CD1C2F"/>
    <w:rsid w:val="00D1732E"/>
    <w:rsid w:val="00D65DEF"/>
    <w:rsid w:val="00D76D36"/>
    <w:rsid w:val="00DB1158"/>
    <w:rsid w:val="00DC5A8F"/>
    <w:rsid w:val="00DD6D94"/>
    <w:rsid w:val="00E0335B"/>
    <w:rsid w:val="00E04733"/>
    <w:rsid w:val="00E11FC7"/>
    <w:rsid w:val="00E204B7"/>
    <w:rsid w:val="00E229D0"/>
    <w:rsid w:val="00EE1B79"/>
    <w:rsid w:val="00F543C2"/>
    <w:rsid w:val="00F56F89"/>
    <w:rsid w:val="00F70412"/>
    <w:rsid w:val="00F757E5"/>
    <w:rsid w:val="00F937BA"/>
    <w:rsid w:val="00FA2B40"/>
    <w:rsid w:val="00FB339E"/>
    <w:rsid w:val="00FB4F2E"/>
    <w:rsid w:val="00FE073D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E82B8"/>
  <w15:docId w15:val="{06AC0E71-0948-4B19-8B2B-30407080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56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56F8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F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0E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F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0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1818E73E7D3EE307296322C7AF41DC7AF1AE90A628E45C6F50830C6CF0B9BCA4951B0F05FAAE8A3273637B59C679D2FFc7O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818E73E7D3EE307296322C7AF41DC7AF1AE90A628E45C6F50830C6CF0B9BCA4951B0F05FAAE8A3273637B59C679D2FFc7O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C1818E73E7D3EE307297D2FD1C31FD379F9F09FA02CEC0D310C855B33A0BFE9F6D5455654BFE586326C7F7A58cDO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1818E73E7D3EE307297D2FD1C31FD378F2F798AC7DBB0F60598B5E3BF0E5F9F29C105A4ABFFB9930727Cc7O3E" TargetMode="External"/><Relationship Id="rId14" Type="http://schemas.openxmlformats.org/officeDocument/2006/relationships/hyperlink" Target="consultantplus://offline/ref=2C1818E73E7D3EE307296322C7AF41DC7AF1AE90A62BE158645F830C6CF0B9BCA4951B0F17FAF68632727D7B59D32F83BA2C2E34702EE607E1AC1E79c7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7315-E303-41B4-9F24-5F76A693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2023-10-27T07:01:00Z</cp:lastPrinted>
  <dcterms:created xsi:type="dcterms:W3CDTF">2023-10-27T07:12:00Z</dcterms:created>
  <dcterms:modified xsi:type="dcterms:W3CDTF">2023-10-27T07:12:00Z</dcterms:modified>
</cp:coreProperties>
</file>